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BF6" w:rsidRPr="002F0BF6" w:rsidRDefault="00210CB7" w:rsidP="002F0BF6">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210CB7">
        <w:rPr>
          <w:rFonts w:ascii="Times New Roman" w:eastAsia="Times New Roman" w:hAnsi="Times New Roman" w:cs="Times New Roman"/>
          <w:sz w:val="24"/>
          <w:szCs w:val="24"/>
          <w:lang w:eastAsia="ru-RU"/>
        </w:rPr>
        <w:t>О</w:t>
      </w:r>
      <w:r w:rsidR="002F0BF6" w:rsidRPr="002F0BF6">
        <w:rPr>
          <w:rFonts w:ascii="Times New Roman" w:eastAsia="Times New Roman" w:hAnsi="Times New Roman" w:cs="Times New Roman"/>
          <w:sz w:val="24"/>
          <w:szCs w:val="24"/>
          <w:lang w:eastAsia="ru-RU"/>
        </w:rPr>
        <w:t xml:space="preserve">рганізації виховної роботи у навчальних закладах у 2017/2018 навчальному році </w:t>
      </w:r>
    </w:p>
    <w:p w:rsidR="002F0BF6" w:rsidRPr="002F0BF6" w:rsidRDefault="002F0BF6" w:rsidP="002F0BF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МІНІСТЕРСТВО ОСВІТИ І НАУКИ УКРАЇНИ</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1/9-413 від 27 липня 2017 року</w:t>
      </w:r>
    </w:p>
    <w:p w:rsidR="002F0BF6" w:rsidRPr="002F0BF6" w:rsidRDefault="002F0BF6" w:rsidP="002F0BF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Департаменти (управління) освіти і науки</w:t>
      </w:r>
      <w:r w:rsidRPr="002F0BF6">
        <w:rPr>
          <w:rFonts w:ascii="Times New Roman" w:eastAsia="Times New Roman" w:hAnsi="Times New Roman" w:cs="Times New Roman"/>
          <w:sz w:val="24"/>
          <w:szCs w:val="24"/>
          <w:lang w:eastAsia="ru-RU"/>
        </w:rPr>
        <w:br/>
        <w:t>обласних, Київської міської державних адміністрацій</w:t>
      </w:r>
      <w:r w:rsidRPr="002F0BF6">
        <w:rPr>
          <w:rFonts w:ascii="Times New Roman" w:eastAsia="Times New Roman" w:hAnsi="Times New Roman" w:cs="Times New Roman"/>
          <w:sz w:val="24"/>
          <w:szCs w:val="24"/>
          <w:lang w:eastAsia="ru-RU"/>
        </w:rPr>
        <w:br/>
        <w:t>Інститути післядипломної педагогічної освіти</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b/>
          <w:bCs/>
          <w:i/>
          <w:iCs/>
          <w:sz w:val="24"/>
          <w:szCs w:val="24"/>
          <w:lang w:eastAsia="ru-RU"/>
        </w:rPr>
        <w:t>Про деякі питання щодо організації виховної роботи</w:t>
      </w:r>
      <w:r w:rsidRPr="002F0BF6">
        <w:rPr>
          <w:rFonts w:ascii="Times New Roman" w:eastAsia="Times New Roman" w:hAnsi="Times New Roman" w:cs="Times New Roman"/>
          <w:b/>
          <w:bCs/>
          <w:i/>
          <w:iCs/>
          <w:sz w:val="24"/>
          <w:szCs w:val="24"/>
          <w:lang w:eastAsia="ru-RU"/>
        </w:rPr>
        <w:br/>
        <w:t>у навчальних закладах у 2017/2018 навчальному році</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Міністерство надсилає аналітичні матеріали щодо проблемних питань, які мають місце в дитячому середовищі.</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Зміст листа просимо довести до відома керівників органів управління освітою різного рівня, керівників та педагогічних працівників навчальних закладів для використання при плануванні виховної роботи з учнівськими колективами, враховуючи потенціал навчального закладу і залучаючи до освітнього процесу партнерів.</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Додаток : на 10 арк.</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                                   Заступник Міністра                                                Р. B. Греба</w:t>
      </w:r>
    </w:p>
    <w:p w:rsidR="002F0BF6" w:rsidRPr="002F0BF6" w:rsidRDefault="002F0BF6" w:rsidP="002F0BF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F0BF6">
        <w:rPr>
          <w:rFonts w:ascii="Times New Roman" w:eastAsia="Times New Roman" w:hAnsi="Times New Roman" w:cs="Times New Roman"/>
          <w:i/>
          <w:iCs/>
          <w:sz w:val="24"/>
          <w:szCs w:val="24"/>
          <w:lang w:eastAsia="ru-RU"/>
        </w:rPr>
        <w:t>Додаток 1</w:t>
      </w:r>
      <w:r w:rsidRPr="002F0BF6">
        <w:rPr>
          <w:rFonts w:ascii="Times New Roman" w:eastAsia="Times New Roman" w:hAnsi="Times New Roman" w:cs="Times New Roman"/>
          <w:i/>
          <w:iCs/>
          <w:sz w:val="24"/>
          <w:szCs w:val="24"/>
          <w:lang w:eastAsia="ru-RU"/>
        </w:rPr>
        <w:br/>
        <w:t>до листа МОН Украіни</w:t>
      </w:r>
      <w:r w:rsidRPr="002F0BF6">
        <w:rPr>
          <w:rFonts w:ascii="Times New Roman" w:eastAsia="Times New Roman" w:hAnsi="Times New Roman" w:cs="Times New Roman"/>
          <w:i/>
          <w:iCs/>
          <w:sz w:val="24"/>
          <w:szCs w:val="24"/>
          <w:lang w:eastAsia="ru-RU"/>
        </w:rPr>
        <w:br/>
        <w:t>від 27.07.2017 p. № 1/9-413</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Відповідно до Концепції реалізації державної політики у сфері реформування загальної середньої освіти «Нова українська школа» на період до 2029 року, яка схвалена розпорядженням Кабінету Міністрів України від 14 грудня 2016 р. № 988-р, навчальний заклад має впроваджувати демократичну культуру через вироблення відповідних процедур для захисту прав дитини і формування демократичних цінностей: захищати права дитини, стати місцем, безпечним для дитини, і йдеться не лише про фізичну безпеку, а й про атмосферу довіри і взаємоповаги, де немає насильства та дискримінації.</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1. За даними дослідження ЮНІСЕФ, проведеного в лютому 2017 року в усій Україні, 67 % дітей стикалися з випадками булінгу та 24% українських школярів піддавались булінгу. За наслідками війни та окупації територій маємо велику кількість внутрішньо переміщених сімей, а також дітей із посттравматичним синдромом. Сором’язливі та закриті до спілкування діти із сімей переселенців стають жертвами булінгу в 2 рази частіше за інших, тому що вони вимушені навчатись у малознайомих місцях, заводити друзів та інтегруватися заново у нове шкільне середовище, а тому потреба поширення взаємоповаги та позитивного ставлення один до одного серед дітей е дуже важливою.</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 xml:space="preserve">З метою навчання дітей і підлітків життєвих навичок (психосоціальним компетентностям), які сприяють соціальній злагодженості, полегшенню адаптації до нових життєвих обставин, відновленню психологічної рівноваги, розбудові здорових стосунків Міністерство рекомендувало (лист від 28.12.2016 № 1/9-981) використовувати в навчально-виховному процесі навчально-методичний посібник «Розбудова миру, профілактика і вирішення конфлікту з використанням медіації: соціально-педагогічний </w:t>
      </w:r>
      <w:r w:rsidRPr="002F0BF6">
        <w:rPr>
          <w:rFonts w:ascii="Times New Roman" w:eastAsia="Times New Roman" w:hAnsi="Times New Roman" w:cs="Times New Roman"/>
          <w:sz w:val="24"/>
          <w:szCs w:val="24"/>
          <w:lang w:eastAsia="ru-RU"/>
        </w:rPr>
        <w:lastRenderedPageBreak/>
        <w:t xml:space="preserve">аспект» та спецкурс курсів підвищення фахової кваліфікації педагогічних працівників «Базові навички медіатора в навчальному закладі. Забезпечення участі жінок і дітей у вирішенні конфліктів та миробудуванні» (схвалено для використання Науково-методичною комісією з проблем виховання дітей та учнівської молоді МОН пр. № 3 від 04.10.2016). Електронна версія зазначених матеріалів знаходиться за </w:t>
      </w:r>
      <w:hyperlink r:id="rId4" w:history="1">
        <w:r w:rsidRPr="002F0BF6">
          <w:rPr>
            <w:rFonts w:ascii="Times New Roman" w:eastAsia="Times New Roman" w:hAnsi="Times New Roman" w:cs="Times New Roman"/>
            <w:color w:val="0000FF"/>
            <w:sz w:val="24"/>
            <w:szCs w:val="24"/>
            <w:u w:val="single"/>
            <w:lang w:eastAsia="ru-RU"/>
          </w:rPr>
          <w:t>посиланням</w:t>
        </w:r>
      </w:hyperlink>
      <w:r w:rsidRPr="002F0BF6">
        <w:rPr>
          <w:rFonts w:ascii="Times New Roman" w:eastAsia="Times New Roman" w:hAnsi="Times New Roman" w:cs="Times New Roman"/>
          <w:sz w:val="24"/>
          <w:szCs w:val="24"/>
          <w:lang w:eastAsia="ru-RU"/>
        </w:rPr>
        <w:t>.</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За перше півріччя 2017 року Національна дитяча «гаряча» лінія прийняла 20 851 дзвінок від маленьких, юних та дорослих українців. Аналіз дзвінків свідчить, що переважна більшість дітей (26,5%) телефонують із питаннями щодо інформування про свої права, а також - що робити та куди звертатися, якщо дитячі права порушуються. Так само, топовими темами для дітей залишаються запити щодо психологічного здоров'я (самотність, страхи, тривога, невпевненість в собі та своїх діях тощо) - 24,7%; питання статевого виховання - 11,7%. Значно зросла кількість дзвінків (1 543 звернення) щодо насильства та жорстокого поводження з дітьми.</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Аналіз дзвінків на «Національну «гарячу» лінію свідчить, що з браком уваги та контакту з близькими людьми стикаються різні діти: з різних за достатком і статусом родин, різного віку і статі і це дає підстави зробити висновок про те, що суспільство досі на знає прав дитини і не вміє реагувати на їх порушення.</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Національна Дитяча «гаряча лінія» - для дітей та про дітей. Це означає, що «гаряча лінія» приймає дзвінки від дітей та від дорослих, чиї запити стосуються дітей. Дитяча «гаряча лінія» функціонує за безкоштовним номером 0-800-500-225 (безкоштовний з мобільних та стаціонарних номерів телефонів по всій території України). А з 1 червня 2017 року Національна дитяча «гаряча лінія» відкрила короткий номер 116 111 (безкоштовний для абонентів КиївСтар та Лайфселл), що покращило доступ дітей до отримання консультацій. Даний номер телефону запроваджений у 26 європейських країнах як узгоджений номер допомоги дітям по телефону.</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Лінія є абсолютно безкоштовною, анонімною та конфіденційною.</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На Національній дитячій "гарячій лінії консультують компетентні у дитячих питаннях психологи, юристи соціальні працівники та соціальні педагоги. Коло питань, з яких надаються консультації, досить широке і було сформовано на основі отримуваних запитів від абонентів. Основні теми, з яких консультують на Національній дитячій «гарячій лінії», - насильство над дітьми та жорстоке поводження з ними у сім’ї та з боку оточення, психологічні проблеми, негаразди у стосунках з дорослими та однолітками, майнові права дітей, питання встановлення опіки, а також булінг і безпека в Інтернеті.</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Дитяча «гаряча лінія» працює по будням з 12 до 20 години та в суботу з 12 до 16 години.</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 xml:space="preserve">Просимо поширити серед учасників навчально-виховного процесу інформацію та розмістити на сайтах навчальних закладів електронні банери Національної дитячої «гарячої» лінії: Посилання для розміщення банеру: </w:t>
      </w:r>
      <w:hyperlink r:id="rId5" w:history="1">
        <w:r w:rsidRPr="002F0BF6">
          <w:rPr>
            <w:rFonts w:ascii="Times New Roman" w:eastAsia="Times New Roman" w:hAnsi="Times New Roman" w:cs="Times New Roman"/>
            <w:color w:val="0000FF"/>
            <w:sz w:val="24"/>
            <w:szCs w:val="24"/>
            <w:u w:val="single"/>
            <w:lang w:eastAsia="ru-RU"/>
          </w:rPr>
          <w:t>http://la-strada.org.ua/</w:t>
        </w:r>
      </w:hyperlink>
      <w:r w:rsidRPr="002F0BF6">
        <w:rPr>
          <w:rFonts w:ascii="Times New Roman" w:eastAsia="Times New Roman" w:hAnsi="Times New Roman" w:cs="Times New Roman"/>
          <w:sz w:val="24"/>
          <w:szCs w:val="24"/>
          <w:lang w:eastAsia="ru-RU"/>
        </w:rPr>
        <w:t xml:space="preserve">, </w:t>
      </w:r>
      <w:hyperlink r:id="rId6" w:history="1">
        <w:r w:rsidRPr="002F0BF6">
          <w:rPr>
            <w:rFonts w:ascii="Times New Roman" w:eastAsia="Times New Roman" w:hAnsi="Times New Roman" w:cs="Times New Roman"/>
            <w:color w:val="0000FF"/>
            <w:sz w:val="24"/>
            <w:szCs w:val="24"/>
            <w:u w:val="single"/>
            <w:lang w:eastAsia="ru-RU"/>
          </w:rPr>
          <w:t>http://la-strada.org.ua/ndgl_116111.gif</w:t>
        </w:r>
      </w:hyperlink>
      <w:r w:rsidRPr="002F0BF6">
        <w:rPr>
          <w:rFonts w:ascii="Times New Roman" w:eastAsia="Times New Roman" w:hAnsi="Times New Roman" w:cs="Times New Roman"/>
          <w:sz w:val="24"/>
          <w:szCs w:val="24"/>
          <w:lang w:eastAsia="ru-RU"/>
        </w:rPr>
        <w:t>.</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2. Україна є країною походження, транзиту та призначення торгівлі чоловіками, жінками та дітьми. Зростає також проблема внутрішньої торгівлі людьми. За даними дослідження, проведеного на замовлення Представництва в Україні Міжнародної організації з міграції‚ з 1991 року понад 160 000 мігрантів постраждали від торгівлі людьми, що робить Україну однією з основних країн походження постраждалих від сучасного рабства в Європі.</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lastRenderedPageBreak/>
        <w:t>Згідно інформації відділу ювенальної превенції Національної поліції в Україні за 6 місяців 2017 року 11 дітей постраждали від потрапляння в ситуацію торгівлі людьми (ст.149 ККУ), 40 дітей - від насильницького задоволення статевої пристрасті неприродним способом (ст.153 ККУ); постраждала 21 дитина‚ яка не досягла статевої зрілості, від статевих зносин із дорослими (ст.153 ККУ); вчинено 75 злочинів щодо розбещення неповнолітніх (ст. 156 ККУ) та 2 малолітні дитини використовувались для заняття жебрацтвом ст.150-1ККУ) тощо.</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Своєрідною відповіддю на нагальні потреби держави щодо запобігання та протидії торгівлі людьми як деструкції у розвитку суспільства, впровадження варіативної програми виховної роботи з питань протидії торгівлі дітьми «Особиста гідність. Безпека життя. Громадянська позиція» для загальноосвітніх навчальних закладів, що є одним із завдань Державної соціальної програми протидії торгівлі людьми на період до 2020 року (п. 2.7, 2.9) та планом заходів Міністерства освіти і науки України щодо запобігання торгівлі людьми до 2020 року (наказ № 405 від 8 квітня 2016).</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З метою проведення ефективної і педагогічно-унормованої діяльності щодо профілактики та запобігання торгівлі людьми рекомендуємо у 2017/2018 навчальному році впроваджувати гуртки та факультативні заняття для учнів 7-10 класів, які схвалені для використання в загальноосвітніх навчальних закладах Науково-методичною комісією з проблем виховання дітей та учнівської молоді Міністерства освіти і науки України (протокол № 3 від 16.06.2017) та Вченою радою Інституту проблем виховання НАПН України (протокол № 6 від 29 травня 2017 р.)</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Програма гуртків та факультативів «Особиста гідність. Безпека життя. Громадянська позиція» для учнів 7-10 класів розроблені на основі матеріалів зазначеної вище комплексної програми і є другим етапом у формуванні таких життєвих навичок, як спілкування, прийняття рішень, критичне мислення, управління емоціями, стресами та конфліктними ситуаціями, формування цінностей та набуття відповідних компетентностей. (Автор-упорядник: Петрочко Ж. В., д. п. наук, професор, заступник директора з науково-експериментальної роботи Інституту проблем виховання НАПН України).</w:t>
      </w:r>
    </w:p>
    <w:p w:rsidR="002F0BF6" w:rsidRPr="002F0BF6" w:rsidRDefault="000A06CD" w:rsidP="002F0BF6">
      <w:p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002F0BF6" w:rsidRPr="002F0BF6">
          <w:rPr>
            <w:rFonts w:ascii="Times New Roman" w:eastAsia="Times New Roman" w:hAnsi="Times New Roman" w:cs="Times New Roman"/>
            <w:b/>
            <w:bCs/>
            <w:color w:val="0000FF"/>
            <w:sz w:val="24"/>
            <w:szCs w:val="24"/>
            <w:u w:val="single"/>
            <w:lang w:eastAsia="ru-RU"/>
          </w:rPr>
          <w:t>Електронний ресурс зазначених матеріалів за посиланням</w:t>
        </w:r>
      </w:hyperlink>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 xml:space="preserve">При проведенні просвітницької роботи з питань запобігання торгівлі людьми доцільно використовувати посібник «Соціально-педагогічні основи захисту прав людини, протиді`1` торгівлі людьми та експлуатації дітей», який включає курс за вибором/факультатив «Запобігання торгівлі людьми» для учнів 9-11(12) класів навчальних закладів, учнів професійно-технічних навчальних закладів та курс за вибором/факультатив «Знай та захищай свої права» для учнів 7-9 класів навчальних закладів).Матеріали схвалені для використання у загальноосвітніх навчальних закладах Науково-методичною комісією з проблем виховання дітей та учнівської молоді Міністерства освіти і науки України протокол № 3 від 4.10.2016. Матеріали можна знайти у вільному доступі </w:t>
      </w:r>
      <w:hyperlink r:id="rId8" w:history="1">
        <w:r w:rsidRPr="002F0BF6">
          <w:rPr>
            <w:rFonts w:ascii="Times New Roman" w:eastAsia="Times New Roman" w:hAnsi="Times New Roman" w:cs="Times New Roman"/>
            <w:color w:val="0000FF"/>
            <w:sz w:val="24"/>
            <w:szCs w:val="24"/>
            <w:u w:val="single"/>
            <w:lang w:eastAsia="ru-RU"/>
          </w:rPr>
          <w:t>на сайті</w:t>
        </w:r>
      </w:hyperlink>
      <w:r w:rsidRPr="002F0BF6">
        <w:rPr>
          <w:rFonts w:ascii="Times New Roman" w:eastAsia="Times New Roman" w:hAnsi="Times New Roman" w:cs="Times New Roman"/>
          <w:sz w:val="24"/>
          <w:szCs w:val="24"/>
          <w:lang w:eastAsia="ru-RU"/>
        </w:rPr>
        <w:t xml:space="preserve"> ГО «Ла Страда-Украіна», або </w:t>
      </w:r>
      <w:hyperlink r:id="rId9" w:history="1">
        <w:r w:rsidRPr="002F0BF6">
          <w:rPr>
            <w:rFonts w:ascii="Times New Roman" w:eastAsia="Times New Roman" w:hAnsi="Times New Roman" w:cs="Times New Roman"/>
            <w:color w:val="0000FF"/>
            <w:sz w:val="24"/>
            <w:szCs w:val="24"/>
            <w:u w:val="single"/>
            <w:lang w:eastAsia="ru-RU"/>
          </w:rPr>
          <w:t>на сторінці в Facebook</w:t>
        </w:r>
      </w:hyperlink>
      <w:r w:rsidRPr="002F0BF6">
        <w:rPr>
          <w:rFonts w:ascii="Times New Roman" w:eastAsia="Times New Roman" w:hAnsi="Times New Roman" w:cs="Times New Roman"/>
          <w:sz w:val="24"/>
          <w:szCs w:val="24"/>
          <w:lang w:eastAsia="ru-RU"/>
        </w:rPr>
        <w:t xml:space="preserve"> .</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3. Сучасні діти і підлітки значно випереджають своїх батьків в умінні користуватися комп’ютером, зокрема Інтернетом, і годинами спілкуються в соціальних мережах. Інтернет став невід’ємною частиною їхнього життя. Він може бути дуже корисним для загального розвитку, навчання, творчого самовираження і пошуку однодумців. Але він може бути й небезпечним: через малий життєвий досвід юні користувачі не завжди в змозі розпізнати ризики, які можуть трапитися їм у мережі.</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lastRenderedPageBreak/>
        <w:t>Зосереджуємо увагу на загрозливій ситуації, яка почала поширюватися в Україні в дитячому середовищі з середини 2016 року. Йдеться насамперед про так звані «смертельні квести»‚ які ширилися соціальною мережею «ВКонтакте». Варто розуміти‚ що поширення цих небезпечних квестів відображає проблеми, які є не лише в дітей, а й y суспільстві загалом, насамперед у ставленні дорослих до дітей. Нерозуміння, неувага до дитячого життя, брак часу, байдужість до проблем, які хвилюють дітей, зверхність або, навпаки, надмірний контроль та гіперопіка, накопичуючись, призводять до формування закритості дитини, відчуття в неї самотності та непотрібності, пошуку можливих виходів із складних життєвих ситуацій відповідно до її рішень та можливостей. Один з таких шляхів, відомий з давних часів, - втеча від реальності, який у наші часи спростився завдяки створенню віртуального світу, віртуальних друзів, віртуального спілкування та віртуального життя, в якому і смерть здається віртуальною.</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 xml:space="preserve">З метою запобігання втягненню дітей у небезпечні квести, підвищенню рівня педагогічної майстерності та компетентності у роботі з дітьми та батьками, в розмовах на такі непрості теми, як цінність людського життя і суїцидальна поведінка, повага до себе та до інших, розуміння та вміння говорити про власні проблеми рекомендуємо скористатися методичними рекомендаціями: «Небезпечні квести для дітей: профілактика залучення»(схвалені для використання в загальноосвітніх навчальних закладах Науково-методичною комісією з проблем виховання дітей та учнівської молоді Міністерства освіти і науки України (протокол №3 від 16.06.2017). Матеріали можна знайти у вільному доступі </w:t>
      </w:r>
      <w:hyperlink r:id="rId10" w:history="1">
        <w:r w:rsidRPr="002F0BF6">
          <w:rPr>
            <w:rFonts w:ascii="Times New Roman" w:eastAsia="Times New Roman" w:hAnsi="Times New Roman" w:cs="Times New Roman"/>
            <w:color w:val="0000FF"/>
            <w:sz w:val="24"/>
            <w:szCs w:val="24"/>
            <w:u w:val="single"/>
            <w:lang w:eastAsia="ru-RU"/>
          </w:rPr>
          <w:t>на сайті</w:t>
        </w:r>
      </w:hyperlink>
      <w:r w:rsidRPr="002F0BF6">
        <w:rPr>
          <w:rFonts w:ascii="Times New Roman" w:eastAsia="Times New Roman" w:hAnsi="Times New Roman" w:cs="Times New Roman"/>
          <w:sz w:val="24"/>
          <w:szCs w:val="24"/>
          <w:lang w:eastAsia="ru-RU"/>
        </w:rPr>
        <w:t xml:space="preserve"> ГО «Ла Страда-Украіна», або </w:t>
      </w:r>
      <w:hyperlink r:id="rId11" w:history="1">
        <w:r w:rsidRPr="002F0BF6">
          <w:rPr>
            <w:rFonts w:ascii="Times New Roman" w:eastAsia="Times New Roman" w:hAnsi="Times New Roman" w:cs="Times New Roman"/>
            <w:color w:val="0000FF"/>
            <w:sz w:val="24"/>
            <w:szCs w:val="24"/>
            <w:u w:val="single"/>
            <w:lang w:eastAsia="ru-RU"/>
          </w:rPr>
          <w:t>на сторінці в Facebook</w:t>
        </w:r>
      </w:hyperlink>
      <w:r w:rsidRPr="002F0BF6">
        <w:rPr>
          <w:rFonts w:ascii="Times New Roman" w:eastAsia="Times New Roman" w:hAnsi="Times New Roman" w:cs="Times New Roman"/>
          <w:sz w:val="24"/>
          <w:szCs w:val="24"/>
          <w:lang w:eastAsia="ru-RU"/>
        </w:rPr>
        <w:t xml:space="preserve"> .</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4. Особливої уваги педагогічних колективів та батьківської громадськості потребують питання профілактики девіантної поведінки, правопорушень та злочинності серед неповнолітніх. Не дивлячись на те, що за 6 місяців 2017 року підрозділами ювенальної превенції Національної поліції України зареєстровано зменшення на 4,6% кримінальних правопорушень y порівнянні із аналогічним періодом 2016 року, вчинених дітьми та за їх участю, статистика цих правопорушень невтішна. Зокрема, дітьми та за їх участю вчинено: 1816 тяжких та особливо тяжких злочинів; 19 умисних вбивств, 8 згвалтувань; 33 грабежі та 89 неповнолітніх притягнуті до відповідальності за незаконний обіг наркотиків тощо. Звертаємо увагу, що 60,8 % від загальної кількості кримінальних правопорушень, вчинених дітьми та за їх участю, складають крадіжки (2 248). Статистична інформація Національної поліції України додається (додаток 2).</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Аналіз правопорушень, вчинених неповнолітніми, свідчить, що основними причинами протиправних дій є недостатній життєвий досвід, схильність до наслідування дорослих, не завжди позитивний вплив на дітей оточуючого середовища, намагання звільнитися від опіки з боку батьків, віра в безкарність, недостатній рівень самокритичного ставлення до власних вчинків, хибна оцінка складних життєвих ситуацій тощо.</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Враховуючи зазначене вище, Міністерство рекомендує впроваджувати в загальноосвітніх навчальних закладах факультативні курси, які орієнтовані на підсилення психологічної складової у вихованні дітей та учнівської молоді.</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 xml:space="preserve">Для організаційно-методичного забезпечення викладання факультативних курсів працівниками психологічної служби Міністерство надсилало (лист від 06.06.2013 № 1/9-413) переліки програм факультативних курсів, курсів за вибором та спецкурсів для застосування в роботі працівників психологічної служби, рекомендованих для використання в початковій школі та електронні переліки програм факультативних курсів для застосування в роботі працівників психологічної служби, які схвалені для використання у загальноосвітніх навчальних закладах науково-методичною комісією з </w:t>
      </w:r>
      <w:r w:rsidRPr="002F0BF6">
        <w:rPr>
          <w:rFonts w:ascii="Times New Roman" w:eastAsia="Times New Roman" w:hAnsi="Times New Roman" w:cs="Times New Roman"/>
          <w:sz w:val="24"/>
          <w:szCs w:val="24"/>
          <w:lang w:eastAsia="ru-RU"/>
        </w:rPr>
        <w:lastRenderedPageBreak/>
        <w:t>проблем виховання дітей та учнівської молоді Науково-методичної ради з питань освіти Міністерства освіти і науки України (лист ІІТЗО №14.1/12-Г-165 від 15.05.2013 р.). Зміст програм представлений у варіантах з кількістю 17, 35, 52 та 70 годин, які реалізуються за рахунок годин варіативної складової навчальних планів загальноосвітніх навчальних закладів.</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Зазначений перелік програм розміщений на сайтах: www.mon.gov.ua, www.psyua.com.ua.</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 xml:space="preserve">Ha допомогу педагогічним працівникам, які працюють із дітьми групи «ризику», корисними будуть матеріали, розміщеними на інформаційній онлайн-платформі «Центр знань», яка створена в рамках проекту Українського інституту соціальних досліджень ім. О. Яременка спільно із МБФ «СНІД Фонд Схід-Захід» за технічної підтримки Дитячого Фонду ООН (ЮНІСЕФ) </w:t>
      </w:r>
      <w:hyperlink r:id="rId12" w:history="1">
        <w:r w:rsidRPr="002F0BF6">
          <w:rPr>
            <w:rFonts w:ascii="Times New Roman" w:eastAsia="Times New Roman" w:hAnsi="Times New Roman" w:cs="Times New Roman"/>
            <w:color w:val="0000FF"/>
            <w:sz w:val="24"/>
            <w:szCs w:val="24"/>
            <w:u w:val="single"/>
            <w:lang w:eastAsia="ru-RU"/>
          </w:rPr>
          <w:t>http://knowledge.org.ua/</w:t>
        </w:r>
      </w:hyperlink>
      <w:r w:rsidRPr="002F0BF6">
        <w:rPr>
          <w:rFonts w:ascii="Times New Roman" w:eastAsia="Times New Roman" w:hAnsi="Times New Roman" w:cs="Times New Roman"/>
          <w:sz w:val="24"/>
          <w:szCs w:val="24"/>
          <w:lang w:eastAsia="ru-RU"/>
        </w:rPr>
        <w:t>.</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5. Державною установою «Український моніторинговий та медичний центр з наркотиків та алкоголю» Міністерства охорони здоров’я України підготовлено Національний звіт щодо наркотичної ситуації в Україні, в якому зазначається, що загальна кількість підлітків груп ризику, з урахуванням оновлених даних за 2015 р., оцінюється у 129 000 осіб віком від 10 до 19 років включно. Діти все більше потрапляють до груп ризику інфікування ВІЛ/ СНІДом, і зусилля, що робляться з їх захисту, все ще не достатні.</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У зв’язку із зазначеним вище рекомендуємо продовжувати розроблення сучасних інформаційно-освітніх програм первинної профілактики залежностей та шкідливих звичок, включаючи заходи щодо залучення дітей та молоді до спорту, творчості, мистецтва, інших громадських заходів із пропаганди здорового способу життя та забезпечити подальше впровадження інформаційно-освітньої протиалкогольної програми «Сімейна розмова» для учнів 7-8 класів загальноосвітніх навчальних закладів.</w:t>
      </w: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Про те, як вчителям і батькам цікаво й зрозуміло донести підліткам інформацію про здоровий спосіб життя і безпечну поведінку - на порталі профілактичної освіти www.autta.org.ua.</w:t>
      </w:r>
    </w:p>
    <w:p w:rsidR="002F0BF6" w:rsidRPr="00210CB7"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Міністерство скеровує увагу та надсилає перелік важливих пам’ятних та ювілейних дат та міжнародних пам’ятних та ювілейних дат з проханням передбачити заходи у планах роботи навчальних закладів у 2017/2018 навчальному році (додаток 3).</w:t>
      </w:r>
    </w:p>
    <w:p w:rsidR="002F0BF6" w:rsidRPr="00210CB7"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p>
    <w:p w:rsidR="002F0BF6" w:rsidRPr="00210CB7"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p>
    <w:p w:rsidR="002F0BF6" w:rsidRPr="00210CB7"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p>
    <w:p w:rsidR="002F0BF6" w:rsidRPr="00210CB7"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p>
    <w:p w:rsidR="002F0BF6" w:rsidRPr="00210CB7"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p>
    <w:p w:rsidR="002F0BF6" w:rsidRPr="00210CB7"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p>
    <w:p w:rsidR="002F0BF6" w:rsidRPr="00210CB7"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p>
    <w:p w:rsidR="002F0BF6" w:rsidRPr="00321E05" w:rsidRDefault="002F0BF6" w:rsidP="002F0BF6">
      <w:pPr>
        <w:pStyle w:val="30"/>
        <w:shd w:val="clear" w:color="auto" w:fill="auto"/>
        <w:spacing w:before="0" w:after="0" w:line="240" w:lineRule="auto"/>
        <w:ind w:left="4980" w:right="160"/>
        <w:jc w:val="right"/>
        <w:rPr>
          <w:b w:val="0"/>
          <w:i/>
          <w:sz w:val="24"/>
          <w:szCs w:val="24"/>
        </w:rPr>
      </w:pPr>
      <w:r w:rsidRPr="00321E05">
        <w:rPr>
          <w:b w:val="0"/>
          <w:i/>
          <w:sz w:val="24"/>
          <w:szCs w:val="24"/>
        </w:rPr>
        <w:t xml:space="preserve">Додаток 2 </w:t>
      </w:r>
    </w:p>
    <w:p w:rsidR="002F0BF6" w:rsidRPr="00321E05" w:rsidRDefault="002F0BF6" w:rsidP="002F0BF6">
      <w:pPr>
        <w:pStyle w:val="30"/>
        <w:shd w:val="clear" w:color="auto" w:fill="auto"/>
        <w:spacing w:before="0" w:after="0" w:line="240" w:lineRule="auto"/>
        <w:ind w:left="4980" w:right="160"/>
        <w:jc w:val="right"/>
        <w:rPr>
          <w:b w:val="0"/>
          <w:i/>
          <w:sz w:val="24"/>
          <w:szCs w:val="24"/>
        </w:rPr>
      </w:pPr>
      <w:r w:rsidRPr="00321E05">
        <w:rPr>
          <w:b w:val="0"/>
          <w:i/>
          <w:sz w:val="24"/>
          <w:szCs w:val="24"/>
        </w:rPr>
        <w:t>до листа  МОН України</w:t>
      </w:r>
    </w:p>
    <w:p w:rsidR="002F0BF6" w:rsidRPr="00321E05" w:rsidRDefault="002F0BF6" w:rsidP="002F0BF6">
      <w:pPr>
        <w:pStyle w:val="30"/>
        <w:shd w:val="clear" w:color="auto" w:fill="auto"/>
        <w:spacing w:before="0" w:after="0" w:line="240" w:lineRule="auto"/>
        <w:ind w:left="4980" w:right="160"/>
        <w:jc w:val="right"/>
        <w:rPr>
          <w:b w:val="0"/>
          <w:i/>
          <w:sz w:val="24"/>
          <w:szCs w:val="24"/>
        </w:rPr>
      </w:pPr>
      <w:r w:rsidRPr="00321E05">
        <w:rPr>
          <w:b w:val="0"/>
          <w:i/>
          <w:sz w:val="24"/>
          <w:szCs w:val="24"/>
        </w:rPr>
        <w:lastRenderedPageBreak/>
        <w:t>№ 1/9-413 від 27.07.2017</w:t>
      </w:r>
    </w:p>
    <w:p w:rsidR="002F0BF6" w:rsidRPr="00321E05" w:rsidRDefault="002F0BF6" w:rsidP="002F0BF6">
      <w:pPr>
        <w:pStyle w:val="30"/>
        <w:shd w:val="clear" w:color="auto" w:fill="auto"/>
        <w:spacing w:before="0" w:after="0" w:line="240" w:lineRule="auto"/>
        <w:ind w:left="4980" w:right="160"/>
        <w:jc w:val="both"/>
        <w:rPr>
          <w:b w:val="0"/>
          <w:sz w:val="24"/>
          <w:szCs w:val="24"/>
        </w:rPr>
      </w:pPr>
    </w:p>
    <w:p w:rsidR="002F0BF6" w:rsidRPr="00321E05" w:rsidRDefault="002F0BF6" w:rsidP="002F0BF6">
      <w:pPr>
        <w:pStyle w:val="22"/>
        <w:shd w:val="clear" w:color="auto" w:fill="auto"/>
        <w:tabs>
          <w:tab w:val="left" w:leader="underscore" w:pos="2760"/>
          <w:tab w:val="left" w:leader="underscore" w:pos="8314"/>
        </w:tabs>
        <w:spacing w:line="240" w:lineRule="auto"/>
        <w:jc w:val="center"/>
        <w:rPr>
          <w:rStyle w:val="2Exact"/>
          <w:bCs/>
          <w:sz w:val="24"/>
          <w:szCs w:val="24"/>
        </w:rPr>
      </w:pPr>
      <w:r w:rsidRPr="00321E05">
        <w:rPr>
          <w:rStyle w:val="2Exact"/>
          <w:sz w:val="24"/>
          <w:szCs w:val="24"/>
        </w:rPr>
        <w:t xml:space="preserve">СТАН ОРГАНІЗАЦІЇ ДІЯЛЬНОСТІ ПІДРОЗДІЛІВ ЮВЕНАЛЬНОЇ ПРЕВЕНЦІЇ </w:t>
      </w:r>
    </w:p>
    <w:p w:rsidR="002F0BF6" w:rsidRPr="00321E05" w:rsidRDefault="002F0BF6" w:rsidP="002F0BF6">
      <w:pPr>
        <w:pStyle w:val="22"/>
        <w:shd w:val="clear" w:color="auto" w:fill="auto"/>
        <w:tabs>
          <w:tab w:val="left" w:leader="underscore" w:pos="2760"/>
          <w:tab w:val="left" w:leader="underscore" w:pos="8314"/>
        </w:tabs>
        <w:spacing w:line="240" w:lineRule="auto"/>
        <w:jc w:val="center"/>
        <w:rPr>
          <w:b w:val="0"/>
          <w:sz w:val="24"/>
          <w:szCs w:val="24"/>
        </w:rPr>
      </w:pPr>
      <w:r w:rsidRPr="00321E05">
        <w:rPr>
          <w:rStyle w:val="2Exact"/>
          <w:sz w:val="24"/>
          <w:szCs w:val="24"/>
        </w:rPr>
        <w:t>ЗА 6 МІСЯНІВ 2017 РОКУ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5534"/>
        <w:gridCol w:w="1550"/>
        <w:gridCol w:w="1570"/>
        <w:gridCol w:w="1565"/>
      </w:tblGrid>
      <w:tr w:rsidR="002F0BF6" w:rsidRPr="00321E05" w:rsidTr="008D5C82">
        <w:trPr>
          <w:trHeight w:val="20"/>
          <w:jc w:val="center"/>
        </w:trPr>
        <w:tc>
          <w:tcPr>
            <w:tcW w:w="10219" w:type="dxa"/>
            <w:gridSpan w:val="4"/>
            <w:tcBorders>
              <w:top w:val="single" w:sz="4" w:space="0" w:color="auto"/>
              <w:left w:val="single" w:sz="4" w:space="0" w:color="auto"/>
              <w:right w:val="single" w:sz="4" w:space="0" w:color="auto"/>
            </w:tcBorders>
            <w:shd w:val="clear" w:color="auto" w:fill="FFFFFF"/>
            <w:vAlign w:val="bottom"/>
          </w:tcPr>
          <w:p w:rsidR="002F0BF6" w:rsidRDefault="002F0BF6" w:rsidP="008D5C82">
            <w:pPr>
              <w:pStyle w:val="20"/>
              <w:shd w:val="clear" w:color="auto" w:fill="auto"/>
              <w:spacing w:before="0" w:after="0" w:line="240" w:lineRule="auto"/>
              <w:jc w:val="center"/>
              <w:rPr>
                <w:rStyle w:val="211pt"/>
                <w:sz w:val="24"/>
                <w:szCs w:val="24"/>
              </w:rPr>
            </w:pPr>
            <w:r w:rsidRPr="00321E05">
              <w:rPr>
                <w:rStyle w:val="211pt"/>
                <w:sz w:val="24"/>
                <w:szCs w:val="24"/>
              </w:rPr>
              <w:t>ЗАРЕЄСТРОВАНО КРИМ</w:t>
            </w:r>
            <w:r>
              <w:rPr>
                <w:rStyle w:val="211pt"/>
                <w:sz w:val="24"/>
                <w:szCs w:val="24"/>
              </w:rPr>
              <w:t>ІНАЛЬНИХ</w:t>
            </w:r>
            <w:r w:rsidRPr="00321E05">
              <w:rPr>
                <w:rStyle w:val="211pt"/>
                <w:sz w:val="24"/>
                <w:szCs w:val="24"/>
              </w:rPr>
              <w:t xml:space="preserve"> ПРАВОПОРУШЕНЬ, </w:t>
            </w:r>
          </w:p>
          <w:p w:rsidR="002F0BF6" w:rsidRPr="00321E05" w:rsidRDefault="002F0BF6" w:rsidP="008D5C82">
            <w:pPr>
              <w:pStyle w:val="20"/>
              <w:shd w:val="clear" w:color="auto" w:fill="auto"/>
              <w:spacing w:before="0" w:after="0" w:line="240" w:lineRule="auto"/>
              <w:jc w:val="center"/>
              <w:rPr>
                <w:b/>
                <w:sz w:val="24"/>
                <w:szCs w:val="24"/>
              </w:rPr>
            </w:pPr>
            <w:r w:rsidRPr="00321E05">
              <w:rPr>
                <w:rStyle w:val="211pt"/>
                <w:sz w:val="24"/>
                <w:szCs w:val="24"/>
              </w:rPr>
              <w:t>ВЧИНЕНИХ ДІТЬ</w:t>
            </w:r>
            <w:r w:rsidRPr="00321E05">
              <w:rPr>
                <w:rStyle w:val="211pt"/>
                <w:sz w:val="24"/>
                <w:szCs w:val="24"/>
                <w:lang w:eastAsia="ru-RU" w:bidi="ru-RU"/>
              </w:rPr>
              <w:t xml:space="preserve">МИ </w:t>
            </w:r>
            <w:r w:rsidRPr="00321E05">
              <w:rPr>
                <w:rStyle w:val="211pt"/>
                <w:sz w:val="24"/>
                <w:szCs w:val="24"/>
              </w:rPr>
              <w:t>ТА ЗА ЇХ УЧАСТЮ</w:t>
            </w:r>
          </w:p>
        </w:tc>
      </w:tr>
      <w:tr w:rsidR="002F0BF6" w:rsidRPr="00321E05" w:rsidTr="008D5C82">
        <w:trPr>
          <w:trHeight w:val="20"/>
          <w:jc w:val="center"/>
        </w:trPr>
        <w:tc>
          <w:tcPr>
            <w:tcW w:w="5534" w:type="dxa"/>
            <w:tcBorders>
              <w:top w:val="single" w:sz="4" w:space="0" w:color="auto"/>
              <w:left w:val="single" w:sz="4" w:space="0" w:color="auto"/>
            </w:tcBorders>
            <w:shd w:val="clear" w:color="auto" w:fill="FFFFFF"/>
          </w:tcPr>
          <w:p w:rsidR="002F0BF6" w:rsidRPr="00321E05" w:rsidRDefault="002F0BF6" w:rsidP="008D5C82">
            <w:pPr>
              <w:rPr>
                <w:rFonts w:ascii="Times New Roman" w:hAnsi="Times New Roman" w:cs="Times New Roman"/>
              </w:rPr>
            </w:pPr>
          </w:p>
        </w:tc>
        <w:tc>
          <w:tcPr>
            <w:tcW w:w="155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2016</w:t>
            </w:r>
          </w:p>
        </w:tc>
        <w:tc>
          <w:tcPr>
            <w:tcW w:w="157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2017</w:t>
            </w:r>
          </w:p>
        </w:tc>
        <w:tc>
          <w:tcPr>
            <w:tcW w:w="1565" w:type="dxa"/>
            <w:tcBorders>
              <w:top w:val="single" w:sz="4" w:space="0" w:color="auto"/>
              <w:left w:val="single" w:sz="4" w:space="0" w:color="auto"/>
              <w:righ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ind w:left="240"/>
              <w:jc w:val="left"/>
              <w:rPr>
                <w:sz w:val="24"/>
                <w:szCs w:val="24"/>
              </w:rPr>
            </w:pPr>
            <w:r w:rsidRPr="00321E05">
              <w:rPr>
                <w:rStyle w:val="29pt"/>
                <w:sz w:val="24"/>
                <w:szCs w:val="24"/>
              </w:rPr>
              <w:t>Динаміка, %</w:t>
            </w:r>
          </w:p>
        </w:tc>
      </w:tr>
      <w:tr w:rsidR="002F0BF6" w:rsidRPr="00321E05" w:rsidTr="008D5C82">
        <w:trPr>
          <w:trHeight w:val="20"/>
          <w:jc w:val="center"/>
        </w:trPr>
        <w:tc>
          <w:tcPr>
            <w:tcW w:w="5534"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t>тяжких та особливо тяжких</w:t>
            </w:r>
          </w:p>
        </w:tc>
        <w:tc>
          <w:tcPr>
            <w:tcW w:w="155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1820</w:t>
            </w:r>
          </w:p>
        </w:tc>
        <w:tc>
          <w:tcPr>
            <w:tcW w:w="157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1816</w:t>
            </w:r>
          </w:p>
        </w:tc>
        <w:tc>
          <w:tcPr>
            <w:tcW w:w="1565" w:type="dxa"/>
            <w:tcBorders>
              <w:top w:val="single" w:sz="4" w:space="0" w:color="auto"/>
              <w:left w:val="single" w:sz="4" w:space="0" w:color="auto"/>
              <w:righ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-0,3</w:t>
            </w:r>
          </w:p>
        </w:tc>
      </w:tr>
      <w:tr w:rsidR="002F0BF6" w:rsidRPr="00321E05" w:rsidTr="008D5C82">
        <w:trPr>
          <w:trHeight w:val="20"/>
          <w:jc w:val="center"/>
        </w:trPr>
        <w:tc>
          <w:tcPr>
            <w:tcW w:w="5534"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t>умисне вбивство (ст. 115 ККУ)</w:t>
            </w:r>
          </w:p>
        </w:tc>
        <w:tc>
          <w:tcPr>
            <w:tcW w:w="155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24</w:t>
            </w:r>
          </w:p>
        </w:tc>
        <w:tc>
          <w:tcPr>
            <w:tcW w:w="157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19</w:t>
            </w:r>
          </w:p>
        </w:tc>
        <w:tc>
          <w:tcPr>
            <w:tcW w:w="1565" w:type="dxa"/>
            <w:tcBorders>
              <w:top w:val="single" w:sz="4" w:space="0" w:color="auto"/>
              <w:left w:val="single" w:sz="4" w:space="0" w:color="auto"/>
              <w:righ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-20,9</w:t>
            </w:r>
          </w:p>
        </w:tc>
      </w:tr>
      <w:tr w:rsidR="002F0BF6" w:rsidRPr="00321E05" w:rsidTr="008D5C82">
        <w:trPr>
          <w:trHeight w:val="20"/>
          <w:jc w:val="center"/>
        </w:trPr>
        <w:tc>
          <w:tcPr>
            <w:tcW w:w="5534"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t>умисне тяжке тілесне ушкодження (ст. 121 ККУ)</w:t>
            </w:r>
          </w:p>
        </w:tc>
        <w:tc>
          <w:tcPr>
            <w:tcW w:w="155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35</w:t>
            </w:r>
          </w:p>
        </w:tc>
        <w:tc>
          <w:tcPr>
            <w:tcW w:w="157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29</w:t>
            </w:r>
          </w:p>
        </w:tc>
        <w:tc>
          <w:tcPr>
            <w:tcW w:w="1565" w:type="dxa"/>
            <w:tcBorders>
              <w:top w:val="single" w:sz="4" w:space="0" w:color="auto"/>
              <w:left w:val="single" w:sz="4" w:space="0" w:color="auto"/>
              <w:righ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-17,2</w:t>
            </w:r>
          </w:p>
        </w:tc>
      </w:tr>
      <w:tr w:rsidR="002F0BF6" w:rsidRPr="00321E05" w:rsidTr="008D5C82">
        <w:trPr>
          <w:trHeight w:val="20"/>
          <w:jc w:val="center"/>
        </w:trPr>
        <w:tc>
          <w:tcPr>
            <w:tcW w:w="5534"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t>зґвалтування (ст. 152 ККУ)</w:t>
            </w:r>
          </w:p>
        </w:tc>
        <w:tc>
          <w:tcPr>
            <w:tcW w:w="155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6</w:t>
            </w:r>
          </w:p>
        </w:tc>
        <w:tc>
          <w:tcPr>
            <w:tcW w:w="157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8</w:t>
            </w:r>
          </w:p>
        </w:tc>
        <w:tc>
          <w:tcPr>
            <w:tcW w:w="1565" w:type="dxa"/>
            <w:tcBorders>
              <w:top w:val="single" w:sz="4" w:space="0" w:color="auto"/>
              <w:left w:val="single" w:sz="4" w:space="0" w:color="auto"/>
              <w:righ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33,3</w:t>
            </w:r>
          </w:p>
        </w:tc>
      </w:tr>
      <w:tr w:rsidR="002F0BF6" w:rsidRPr="00321E05" w:rsidTr="008D5C82">
        <w:trPr>
          <w:trHeight w:val="20"/>
          <w:jc w:val="center"/>
        </w:trPr>
        <w:tc>
          <w:tcPr>
            <w:tcW w:w="5534"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t>грабіж (ст. 186 ККУ)</w:t>
            </w:r>
          </w:p>
        </w:tc>
        <w:tc>
          <w:tcPr>
            <w:tcW w:w="155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334</w:t>
            </w:r>
          </w:p>
        </w:tc>
        <w:tc>
          <w:tcPr>
            <w:tcW w:w="157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333</w:t>
            </w:r>
          </w:p>
        </w:tc>
        <w:tc>
          <w:tcPr>
            <w:tcW w:w="1565" w:type="dxa"/>
            <w:tcBorders>
              <w:top w:val="single" w:sz="4" w:space="0" w:color="auto"/>
              <w:left w:val="single" w:sz="4" w:space="0" w:color="auto"/>
              <w:righ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-0,3</w:t>
            </w:r>
          </w:p>
        </w:tc>
      </w:tr>
      <w:tr w:rsidR="002F0BF6" w:rsidRPr="00321E05" w:rsidTr="008D5C82">
        <w:trPr>
          <w:trHeight w:val="20"/>
          <w:jc w:val="center"/>
        </w:trPr>
        <w:tc>
          <w:tcPr>
            <w:tcW w:w="5534"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t>розбій (ст.187 ККУ)</w:t>
            </w:r>
          </w:p>
        </w:tc>
        <w:tc>
          <w:tcPr>
            <w:tcW w:w="155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99</w:t>
            </w:r>
          </w:p>
        </w:tc>
        <w:tc>
          <w:tcPr>
            <w:tcW w:w="157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83</w:t>
            </w:r>
          </w:p>
        </w:tc>
        <w:tc>
          <w:tcPr>
            <w:tcW w:w="1565" w:type="dxa"/>
            <w:tcBorders>
              <w:top w:val="single" w:sz="4" w:space="0" w:color="auto"/>
              <w:left w:val="single" w:sz="4" w:space="0" w:color="auto"/>
              <w:righ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-16,2</w:t>
            </w:r>
          </w:p>
        </w:tc>
      </w:tr>
      <w:tr w:rsidR="002F0BF6" w:rsidRPr="00321E05" w:rsidTr="008D5C82">
        <w:trPr>
          <w:trHeight w:val="20"/>
          <w:jc w:val="center"/>
        </w:trPr>
        <w:tc>
          <w:tcPr>
            <w:tcW w:w="5534"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t>шахрайство (ст. 190 ККУ)</w:t>
            </w:r>
          </w:p>
        </w:tc>
        <w:tc>
          <w:tcPr>
            <w:tcW w:w="155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138</w:t>
            </w:r>
          </w:p>
        </w:tc>
        <w:tc>
          <w:tcPr>
            <w:tcW w:w="157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122</w:t>
            </w:r>
          </w:p>
        </w:tc>
        <w:tc>
          <w:tcPr>
            <w:tcW w:w="1565" w:type="dxa"/>
            <w:tcBorders>
              <w:top w:val="single" w:sz="4" w:space="0" w:color="auto"/>
              <w:left w:val="single" w:sz="4" w:space="0" w:color="auto"/>
              <w:righ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-11,6</w:t>
            </w:r>
          </w:p>
        </w:tc>
      </w:tr>
      <w:tr w:rsidR="002F0BF6" w:rsidRPr="00321E05" w:rsidTr="008D5C82">
        <w:trPr>
          <w:trHeight w:val="20"/>
          <w:jc w:val="center"/>
        </w:trPr>
        <w:tc>
          <w:tcPr>
            <w:tcW w:w="5534"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t>вимагання (ст.189 ККУ)</w:t>
            </w:r>
          </w:p>
        </w:tc>
        <w:tc>
          <w:tcPr>
            <w:tcW w:w="155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2</w:t>
            </w:r>
          </w:p>
        </w:tc>
        <w:tc>
          <w:tcPr>
            <w:tcW w:w="157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8</w:t>
            </w:r>
          </w:p>
        </w:tc>
        <w:tc>
          <w:tcPr>
            <w:tcW w:w="1565" w:type="dxa"/>
            <w:tcBorders>
              <w:top w:val="single" w:sz="4" w:space="0" w:color="auto"/>
              <w:left w:val="single" w:sz="4" w:space="0" w:color="auto"/>
              <w:righ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300</w:t>
            </w:r>
          </w:p>
        </w:tc>
      </w:tr>
      <w:tr w:rsidR="002F0BF6" w:rsidRPr="00321E05" w:rsidTr="008D5C82">
        <w:trPr>
          <w:trHeight w:val="20"/>
          <w:jc w:val="center"/>
        </w:trPr>
        <w:tc>
          <w:tcPr>
            <w:tcW w:w="5534" w:type="dxa"/>
            <w:vMerge w:val="restart"/>
            <w:tcBorders>
              <w:top w:val="single" w:sz="4" w:space="0" w:color="auto"/>
              <w:left w:val="single" w:sz="4" w:space="0" w:color="auto"/>
            </w:tcBorders>
            <w:shd w:val="clear" w:color="auto" w:fill="FFFFFF"/>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t>крадіжка (ст. 185 ККУ)</w:t>
            </w:r>
          </w:p>
        </w:tc>
        <w:tc>
          <w:tcPr>
            <w:tcW w:w="155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2354</w:t>
            </w:r>
          </w:p>
        </w:tc>
        <w:tc>
          <w:tcPr>
            <w:tcW w:w="157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2248</w:t>
            </w:r>
          </w:p>
        </w:tc>
        <w:tc>
          <w:tcPr>
            <w:tcW w:w="1565" w:type="dxa"/>
            <w:tcBorders>
              <w:top w:val="single" w:sz="4" w:space="0" w:color="auto"/>
              <w:left w:val="single" w:sz="4" w:space="0" w:color="auto"/>
              <w:righ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-4,6</w:t>
            </w:r>
          </w:p>
        </w:tc>
      </w:tr>
      <w:tr w:rsidR="002F0BF6" w:rsidRPr="00321E05" w:rsidTr="008D5C82">
        <w:trPr>
          <w:trHeight w:val="20"/>
          <w:jc w:val="center"/>
        </w:trPr>
        <w:tc>
          <w:tcPr>
            <w:tcW w:w="5534" w:type="dxa"/>
            <w:vMerge/>
            <w:tcBorders>
              <w:left w:val="single" w:sz="4" w:space="0" w:color="auto"/>
            </w:tcBorders>
            <w:shd w:val="clear" w:color="auto" w:fill="FFFFFF"/>
          </w:tcPr>
          <w:p w:rsidR="002F0BF6" w:rsidRPr="00321E05" w:rsidRDefault="002F0BF6" w:rsidP="008D5C82">
            <w:pPr>
              <w:rPr>
                <w:rFonts w:ascii="Times New Roman" w:hAnsi="Times New Roman" w:cs="Times New Roman"/>
              </w:rPr>
            </w:pPr>
          </w:p>
        </w:tc>
        <w:tc>
          <w:tcPr>
            <w:tcW w:w="4685" w:type="dxa"/>
            <w:gridSpan w:val="3"/>
            <w:tcBorders>
              <w:top w:val="single" w:sz="4" w:space="0" w:color="auto"/>
              <w:left w:val="single" w:sz="4" w:space="0" w:color="auto"/>
              <w:righ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Складають 60,8 % від загальної кількості</w:t>
            </w:r>
          </w:p>
        </w:tc>
      </w:tr>
      <w:tr w:rsidR="002F0BF6" w:rsidRPr="00321E05" w:rsidTr="008D5C82">
        <w:trPr>
          <w:trHeight w:val="20"/>
          <w:jc w:val="center"/>
        </w:trPr>
        <w:tc>
          <w:tcPr>
            <w:tcW w:w="5534"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t>хуліганство (ст. 296 ККУ)</w:t>
            </w:r>
          </w:p>
        </w:tc>
        <w:tc>
          <w:tcPr>
            <w:tcW w:w="155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63</w:t>
            </w:r>
          </w:p>
        </w:tc>
        <w:tc>
          <w:tcPr>
            <w:tcW w:w="157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70</w:t>
            </w:r>
          </w:p>
        </w:tc>
        <w:tc>
          <w:tcPr>
            <w:tcW w:w="1565" w:type="dxa"/>
            <w:tcBorders>
              <w:top w:val="single" w:sz="4" w:space="0" w:color="auto"/>
              <w:left w:val="single" w:sz="4" w:space="0" w:color="auto"/>
              <w:righ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11,1</w:t>
            </w:r>
          </w:p>
        </w:tc>
      </w:tr>
      <w:tr w:rsidR="002F0BF6" w:rsidRPr="00321E05" w:rsidTr="008D5C82">
        <w:trPr>
          <w:trHeight w:val="20"/>
          <w:jc w:val="center"/>
        </w:trPr>
        <w:tc>
          <w:tcPr>
            <w:tcW w:w="5534"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t>незаконний обіг наркотиків (ст. 307-309 ККУ)</w:t>
            </w:r>
          </w:p>
        </w:tc>
        <w:tc>
          <w:tcPr>
            <w:tcW w:w="155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77</w:t>
            </w:r>
          </w:p>
        </w:tc>
        <w:tc>
          <w:tcPr>
            <w:tcW w:w="157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89</w:t>
            </w:r>
          </w:p>
        </w:tc>
        <w:tc>
          <w:tcPr>
            <w:tcW w:w="1565" w:type="dxa"/>
            <w:tcBorders>
              <w:top w:val="single" w:sz="4" w:space="0" w:color="auto"/>
              <w:left w:val="single" w:sz="4" w:space="0" w:color="auto"/>
              <w:righ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15,5</w:t>
            </w:r>
          </w:p>
        </w:tc>
      </w:tr>
      <w:tr w:rsidR="002F0BF6" w:rsidRPr="00321E05" w:rsidTr="008D5C82">
        <w:trPr>
          <w:trHeight w:val="20"/>
          <w:jc w:val="center"/>
        </w:trPr>
        <w:tc>
          <w:tcPr>
            <w:tcW w:w="5534" w:type="dxa"/>
            <w:tcBorders>
              <w:top w:val="single" w:sz="4" w:space="0" w:color="auto"/>
              <w:left w:val="single" w:sz="4" w:space="0" w:color="auto"/>
              <w:bottom w:val="single" w:sz="4" w:space="0" w:color="auto"/>
            </w:tcBorders>
            <w:shd w:val="clear" w:color="auto" w:fill="FFFFFF"/>
            <w:vAlign w:val="bottom"/>
          </w:tcPr>
          <w:p w:rsidR="002F0BF6" w:rsidRPr="00CD18C7" w:rsidRDefault="002F0BF6" w:rsidP="008D5C82">
            <w:pPr>
              <w:pStyle w:val="20"/>
              <w:shd w:val="clear" w:color="auto" w:fill="auto"/>
              <w:spacing w:before="0" w:after="0" w:line="240" w:lineRule="auto"/>
              <w:jc w:val="left"/>
              <w:rPr>
                <w:sz w:val="24"/>
                <w:szCs w:val="24"/>
              </w:rPr>
            </w:pPr>
            <w:r w:rsidRPr="00CD18C7">
              <w:rPr>
                <w:rStyle w:val="211pt"/>
                <w:sz w:val="24"/>
                <w:szCs w:val="24"/>
              </w:rPr>
              <w:t>Всього:</w:t>
            </w:r>
          </w:p>
        </w:tc>
        <w:tc>
          <w:tcPr>
            <w:tcW w:w="1550" w:type="dxa"/>
            <w:tcBorders>
              <w:top w:val="single" w:sz="4" w:space="0" w:color="auto"/>
              <w:left w:val="single" w:sz="4" w:space="0" w:color="auto"/>
              <w:bottom w:val="single" w:sz="4" w:space="0" w:color="auto"/>
            </w:tcBorders>
            <w:shd w:val="clear" w:color="auto" w:fill="FFFFFF"/>
            <w:vAlign w:val="bottom"/>
          </w:tcPr>
          <w:p w:rsidR="002F0BF6" w:rsidRPr="00CD18C7" w:rsidRDefault="002F0BF6" w:rsidP="008D5C82">
            <w:pPr>
              <w:pStyle w:val="20"/>
              <w:shd w:val="clear" w:color="auto" w:fill="auto"/>
              <w:spacing w:before="0" w:after="0" w:line="240" w:lineRule="auto"/>
              <w:jc w:val="center"/>
              <w:rPr>
                <w:sz w:val="24"/>
                <w:szCs w:val="24"/>
              </w:rPr>
            </w:pPr>
            <w:r w:rsidRPr="00CD18C7">
              <w:rPr>
                <w:rStyle w:val="211pt"/>
                <w:sz w:val="24"/>
                <w:szCs w:val="24"/>
              </w:rPr>
              <w:t>3867</w:t>
            </w:r>
          </w:p>
        </w:tc>
        <w:tc>
          <w:tcPr>
            <w:tcW w:w="1570" w:type="dxa"/>
            <w:tcBorders>
              <w:top w:val="single" w:sz="4" w:space="0" w:color="auto"/>
              <w:left w:val="single" w:sz="4" w:space="0" w:color="auto"/>
              <w:bottom w:val="single" w:sz="4" w:space="0" w:color="auto"/>
            </w:tcBorders>
            <w:shd w:val="clear" w:color="auto" w:fill="FFFFFF"/>
            <w:vAlign w:val="bottom"/>
          </w:tcPr>
          <w:p w:rsidR="002F0BF6" w:rsidRPr="00CD18C7" w:rsidRDefault="002F0BF6" w:rsidP="008D5C82">
            <w:pPr>
              <w:pStyle w:val="20"/>
              <w:shd w:val="clear" w:color="auto" w:fill="auto"/>
              <w:spacing w:before="0" w:after="0" w:line="240" w:lineRule="auto"/>
              <w:jc w:val="center"/>
              <w:rPr>
                <w:sz w:val="24"/>
                <w:szCs w:val="24"/>
              </w:rPr>
            </w:pPr>
            <w:r w:rsidRPr="00CD18C7">
              <w:rPr>
                <w:rStyle w:val="211pt"/>
                <w:sz w:val="24"/>
                <w:szCs w:val="24"/>
              </w:rPr>
              <w:t>3692</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rsidR="002F0BF6" w:rsidRPr="00CD18C7" w:rsidRDefault="002F0BF6" w:rsidP="008D5C82">
            <w:pPr>
              <w:pStyle w:val="20"/>
              <w:shd w:val="clear" w:color="auto" w:fill="auto"/>
              <w:spacing w:before="0" w:after="0" w:line="240" w:lineRule="auto"/>
              <w:jc w:val="center"/>
              <w:rPr>
                <w:sz w:val="24"/>
                <w:szCs w:val="24"/>
              </w:rPr>
            </w:pPr>
            <w:r w:rsidRPr="00CD18C7">
              <w:rPr>
                <w:rStyle w:val="211pt"/>
                <w:sz w:val="24"/>
                <w:szCs w:val="24"/>
              </w:rPr>
              <w:t>-4,6</w:t>
            </w:r>
          </w:p>
        </w:tc>
      </w:tr>
    </w:tbl>
    <w:p w:rsidR="002F0BF6" w:rsidRPr="00321E05" w:rsidRDefault="002F0BF6" w:rsidP="002F0BF6">
      <w:pPr>
        <w:pStyle w:val="30"/>
        <w:shd w:val="clear" w:color="auto" w:fill="auto"/>
        <w:spacing w:before="0" w:after="0" w:line="240" w:lineRule="auto"/>
        <w:ind w:left="4980" w:right="160"/>
        <w:jc w:val="both"/>
        <w:rPr>
          <w:b w:val="0"/>
          <w:sz w:val="24"/>
          <w:szCs w:val="24"/>
          <w:lang w:val="en-US"/>
        </w:rPr>
      </w:pPr>
    </w:p>
    <w:tbl>
      <w:tblPr>
        <w:tblW w:w="10218" w:type="dxa"/>
        <w:tblInd w:w="-426" w:type="dxa"/>
        <w:tblLayout w:type="fixed"/>
        <w:tblCellMar>
          <w:left w:w="10" w:type="dxa"/>
          <w:right w:w="10" w:type="dxa"/>
        </w:tblCellMar>
        <w:tblLook w:val="0000" w:firstRow="0" w:lastRow="0" w:firstColumn="0" w:lastColumn="0" w:noHBand="0" w:noVBand="0"/>
      </w:tblPr>
      <w:tblGrid>
        <w:gridCol w:w="5534"/>
        <w:gridCol w:w="1560"/>
        <w:gridCol w:w="1550"/>
        <w:gridCol w:w="1574"/>
      </w:tblGrid>
      <w:tr w:rsidR="002F0BF6" w:rsidRPr="00321E05" w:rsidTr="002F0BF6">
        <w:trPr>
          <w:trHeight w:hRule="exact" w:val="293"/>
        </w:trPr>
        <w:tc>
          <w:tcPr>
            <w:tcW w:w="10218" w:type="dxa"/>
            <w:gridSpan w:val="4"/>
            <w:tcBorders>
              <w:top w:val="single" w:sz="4" w:space="0" w:color="auto"/>
              <w:left w:val="single" w:sz="4" w:space="0" w:color="auto"/>
              <w:right w:val="single" w:sz="4" w:space="0" w:color="auto"/>
            </w:tcBorders>
            <w:shd w:val="clear" w:color="auto" w:fill="FFFFFF"/>
            <w:vAlign w:val="bottom"/>
          </w:tcPr>
          <w:p w:rsidR="002F0BF6" w:rsidRPr="00CD18C7" w:rsidRDefault="002F0BF6" w:rsidP="008D5C82">
            <w:pPr>
              <w:pStyle w:val="20"/>
              <w:shd w:val="clear" w:color="auto" w:fill="auto"/>
              <w:spacing w:before="0" w:after="0" w:line="240" w:lineRule="auto"/>
              <w:jc w:val="center"/>
              <w:rPr>
                <w:sz w:val="24"/>
                <w:szCs w:val="24"/>
              </w:rPr>
            </w:pPr>
            <w:r w:rsidRPr="00CD18C7">
              <w:rPr>
                <w:rStyle w:val="211pt"/>
                <w:sz w:val="24"/>
                <w:szCs w:val="24"/>
              </w:rPr>
              <w:t>ВИЯВЛЕНО Н/Л, ЯКІ ВЧИНИЛИ КРИМІНАЛЬНІ ПРА</w:t>
            </w:r>
            <w:r>
              <w:rPr>
                <w:rStyle w:val="211pt"/>
                <w:sz w:val="24"/>
                <w:szCs w:val="24"/>
              </w:rPr>
              <w:t>ВОПОРУШЕННЯ</w:t>
            </w:r>
          </w:p>
          <w:p w:rsidR="002F0BF6" w:rsidRPr="00CD18C7" w:rsidRDefault="002F0BF6" w:rsidP="008D5C82">
            <w:pPr>
              <w:pStyle w:val="20"/>
              <w:shd w:val="clear" w:color="auto" w:fill="auto"/>
              <w:spacing w:before="0" w:after="0" w:line="240" w:lineRule="auto"/>
              <w:jc w:val="center"/>
              <w:rPr>
                <w:sz w:val="24"/>
                <w:szCs w:val="24"/>
              </w:rPr>
            </w:pPr>
            <w:r w:rsidRPr="00CD18C7">
              <w:rPr>
                <w:rStyle w:val="211pt"/>
                <w:sz w:val="24"/>
                <w:szCs w:val="24"/>
              </w:rPr>
              <w:t>В ОПОРУШЕН</w:t>
            </w:r>
          </w:p>
          <w:p w:rsidR="002F0BF6" w:rsidRPr="00CD18C7" w:rsidRDefault="002F0BF6" w:rsidP="008D5C82">
            <w:pPr>
              <w:pStyle w:val="20"/>
              <w:shd w:val="clear" w:color="auto" w:fill="auto"/>
              <w:spacing w:before="0" w:after="0" w:line="240" w:lineRule="auto"/>
              <w:jc w:val="center"/>
              <w:rPr>
                <w:sz w:val="24"/>
                <w:szCs w:val="24"/>
              </w:rPr>
            </w:pPr>
            <w:r w:rsidRPr="00CD18C7">
              <w:rPr>
                <w:rStyle w:val="211pt"/>
                <w:sz w:val="24"/>
                <w:szCs w:val="24"/>
              </w:rPr>
              <w:t>НЯ</w:t>
            </w:r>
          </w:p>
        </w:tc>
      </w:tr>
      <w:tr w:rsidR="002F0BF6" w:rsidRPr="00321E05" w:rsidTr="002F0BF6">
        <w:trPr>
          <w:trHeight w:hRule="exact" w:val="288"/>
        </w:trPr>
        <w:tc>
          <w:tcPr>
            <w:tcW w:w="5534"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t>у стані алкогольного сп’яніння</w:t>
            </w:r>
          </w:p>
        </w:tc>
        <w:tc>
          <w:tcPr>
            <w:tcW w:w="156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124</w:t>
            </w:r>
          </w:p>
        </w:tc>
        <w:tc>
          <w:tcPr>
            <w:tcW w:w="155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93</w:t>
            </w:r>
          </w:p>
        </w:tc>
        <w:tc>
          <w:tcPr>
            <w:tcW w:w="1574" w:type="dxa"/>
            <w:tcBorders>
              <w:top w:val="single" w:sz="4" w:space="0" w:color="auto"/>
              <w:left w:val="single" w:sz="4" w:space="0" w:color="auto"/>
              <w:righ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-25</w:t>
            </w:r>
          </w:p>
        </w:tc>
      </w:tr>
      <w:tr w:rsidR="002F0BF6" w:rsidRPr="00321E05" w:rsidTr="002F0BF6">
        <w:trPr>
          <w:trHeight w:hRule="exact" w:val="283"/>
        </w:trPr>
        <w:tc>
          <w:tcPr>
            <w:tcW w:w="5534"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t>які раніше вчиняли злочини</w:t>
            </w:r>
          </w:p>
        </w:tc>
        <w:tc>
          <w:tcPr>
            <w:tcW w:w="156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507</w:t>
            </w:r>
          </w:p>
        </w:tc>
        <w:tc>
          <w:tcPr>
            <w:tcW w:w="155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411</w:t>
            </w:r>
          </w:p>
        </w:tc>
        <w:tc>
          <w:tcPr>
            <w:tcW w:w="1574" w:type="dxa"/>
            <w:tcBorders>
              <w:top w:val="single" w:sz="4" w:space="0" w:color="auto"/>
              <w:left w:val="single" w:sz="4" w:space="0" w:color="auto"/>
              <w:righ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-19</w:t>
            </w:r>
          </w:p>
        </w:tc>
      </w:tr>
      <w:tr w:rsidR="002F0BF6" w:rsidRPr="00321E05" w:rsidTr="002F0BF6">
        <w:trPr>
          <w:trHeight w:hRule="exact" w:val="288"/>
        </w:trPr>
        <w:tc>
          <w:tcPr>
            <w:tcW w:w="5534"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t>у т.ч. у яких судимість не знята і не погашена</w:t>
            </w:r>
          </w:p>
        </w:tc>
        <w:tc>
          <w:tcPr>
            <w:tcW w:w="156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221</w:t>
            </w:r>
          </w:p>
        </w:tc>
        <w:tc>
          <w:tcPr>
            <w:tcW w:w="155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168</w:t>
            </w:r>
          </w:p>
        </w:tc>
        <w:tc>
          <w:tcPr>
            <w:tcW w:w="1574" w:type="dxa"/>
            <w:tcBorders>
              <w:top w:val="single" w:sz="4" w:space="0" w:color="auto"/>
              <w:left w:val="single" w:sz="4" w:space="0" w:color="auto"/>
              <w:righ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-24</w:t>
            </w:r>
          </w:p>
        </w:tc>
      </w:tr>
      <w:tr w:rsidR="002F0BF6" w:rsidRPr="00321E05" w:rsidTr="002F0BF6">
        <w:trPr>
          <w:trHeight w:hRule="exact" w:val="283"/>
        </w:trPr>
        <w:tc>
          <w:tcPr>
            <w:tcW w:w="5534"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t>учнів шкіл, ліцеїв</w:t>
            </w:r>
          </w:p>
        </w:tc>
        <w:tc>
          <w:tcPr>
            <w:tcW w:w="156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1157</w:t>
            </w:r>
          </w:p>
        </w:tc>
        <w:tc>
          <w:tcPr>
            <w:tcW w:w="155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1010</w:t>
            </w:r>
          </w:p>
        </w:tc>
        <w:tc>
          <w:tcPr>
            <w:tcW w:w="1574" w:type="dxa"/>
            <w:tcBorders>
              <w:top w:val="single" w:sz="4" w:space="0" w:color="auto"/>
              <w:left w:val="single" w:sz="4" w:space="0" w:color="auto"/>
              <w:righ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-12,8</w:t>
            </w:r>
          </w:p>
        </w:tc>
      </w:tr>
      <w:tr w:rsidR="002F0BF6" w:rsidRPr="00321E05" w:rsidTr="002F0BF6">
        <w:trPr>
          <w:trHeight w:hRule="exact" w:val="288"/>
        </w:trPr>
        <w:tc>
          <w:tcPr>
            <w:tcW w:w="5534"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t>учнів ПТУ</w:t>
            </w:r>
          </w:p>
        </w:tc>
        <w:tc>
          <w:tcPr>
            <w:tcW w:w="156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740</w:t>
            </w:r>
          </w:p>
        </w:tc>
        <w:tc>
          <w:tcPr>
            <w:tcW w:w="155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598</w:t>
            </w:r>
          </w:p>
        </w:tc>
        <w:tc>
          <w:tcPr>
            <w:tcW w:w="1574" w:type="dxa"/>
            <w:tcBorders>
              <w:top w:val="single" w:sz="4" w:space="0" w:color="auto"/>
              <w:left w:val="single" w:sz="4" w:space="0" w:color="auto"/>
              <w:righ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-19,2</w:t>
            </w:r>
          </w:p>
        </w:tc>
      </w:tr>
      <w:tr w:rsidR="002F0BF6" w:rsidRPr="00321E05" w:rsidTr="002F0BF6">
        <w:trPr>
          <w:trHeight w:hRule="exact" w:val="288"/>
        </w:trPr>
        <w:tc>
          <w:tcPr>
            <w:tcW w:w="5534"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t>працездатні, які не працюють і не навчаються</w:t>
            </w:r>
          </w:p>
        </w:tc>
        <w:tc>
          <w:tcPr>
            <w:tcW w:w="156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562</w:t>
            </w:r>
          </w:p>
        </w:tc>
        <w:tc>
          <w:tcPr>
            <w:tcW w:w="155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592</w:t>
            </w:r>
          </w:p>
        </w:tc>
        <w:tc>
          <w:tcPr>
            <w:tcW w:w="1574" w:type="dxa"/>
            <w:tcBorders>
              <w:top w:val="single" w:sz="4" w:space="0" w:color="auto"/>
              <w:left w:val="single" w:sz="4" w:space="0" w:color="auto"/>
              <w:righ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5,3</w:t>
            </w:r>
          </w:p>
        </w:tc>
      </w:tr>
      <w:tr w:rsidR="002F0BF6" w:rsidRPr="00321E05" w:rsidTr="002F0BF6">
        <w:trPr>
          <w:trHeight w:hRule="exact" w:val="293"/>
        </w:trPr>
        <w:tc>
          <w:tcPr>
            <w:tcW w:w="5534" w:type="dxa"/>
            <w:tcBorders>
              <w:top w:val="single" w:sz="4" w:space="0" w:color="auto"/>
              <w:left w:val="single" w:sz="4" w:space="0" w:color="auto"/>
              <w:bottom w:val="single" w:sz="4" w:space="0" w:color="auto"/>
            </w:tcBorders>
            <w:shd w:val="clear" w:color="auto" w:fill="FFFFFF"/>
            <w:vAlign w:val="bottom"/>
          </w:tcPr>
          <w:p w:rsidR="002F0BF6" w:rsidRPr="00CD18C7" w:rsidRDefault="002F0BF6" w:rsidP="008D5C82">
            <w:pPr>
              <w:pStyle w:val="20"/>
              <w:shd w:val="clear" w:color="auto" w:fill="auto"/>
              <w:spacing w:before="0" w:after="0" w:line="240" w:lineRule="auto"/>
              <w:jc w:val="left"/>
              <w:rPr>
                <w:sz w:val="24"/>
                <w:szCs w:val="24"/>
              </w:rPr>
            </w:pPr>
            <w:r w:rsidRPr="00CD18C7">
              <w:rPr>
                <w:rStyle w:val="211pt"/>
                <w:sz w:val="24"/>
                <w:szCs w:val="24"/>
              </w:rPr>
              <w:t>Всього:</w:t>
            </w:r>
          </w:p>
        </w:tc>
        <w:tc>
          <w:tcPr>
            <w:tcW w:w="1560" w:type="dxa"/>
            <w:tcBorders>
              <w:top w:val="single" w:sz="4" w:space="0" w:color="auto"/>
              <w:left w:val="single" w:sz="4" w:space="0" w:color="auto"/>
              <w:bottom w:val="single" w:sz="4" w:space="0" w:color="auto"/>
            </w:tcBorders>
            <w:shd w:val="clear" w:color="auto" w:fill="FFFFFF"/>
            <w:vAlign w:val="bottom"/>
          </w:tcPr>
          <w:p w:rsidR="002F0BF6" w:rsidRPr="00CD18C7" w:rsidRDefault="002F0BF6" w:rsidP="008D5C82">
            <w:pPr>
              <w:pStyle w:val="20"/>
              <w:shd w:val="clear" w:color="auto" w:fill="auto"/>
              <w:spacing w:before="0" w:after="0" w:line="240" w:lineRule="auto"/>
              <w:jc w:val="center"/>
              <w:rPr>
                <w:sz w:val="24"/>
                <w:szCs w:val="24"/>
              </w:rPr>
            </w:pPr>
            <w:r w:rsidRPr="00CD18C7">
              <w:rPr>
                <w:rStyle w:val="211pt"/>
                <w:sz w:val="24"/>
                <w:szCs w:val="24"/>
              </w:rPr>
              <w:t>2803</w:t>
            </w:r>
          </w:p>
        </w:tc>
        <w:tc>
          <w:tcPr>
            <w:tcW w:w="1550" w:type="dxa"/>
            <w:tcBorders>
              <w:top w:val="single" w:sz="4" w:space="0" w:color="auto"/>
              <w:left w:val="single" w:sz="4" w:space="0" w:color="auto"/>
              <w:bottom w:val="single" w:sz="4" w:space="0" w:color="auto"/>
            </w:tcBorders>
            <w:shd w:val="clear" w:color="auto" w:fill="FFFFFF"/>
            <w:vAlign w:val="bottom"/>
          </w:tcPr>
          <w:p w:rsidR="002F0BF6" w:rsidRPr="00CD18C7" w:rsidRDefault="002F0BF6" w:rsidP="008D5C82">
            <w:pPr>
              <w:pStyle w:val="20"/>
              <w:shd w:val="clear" w:color="auto" w:fill="auto"/>
              <w:spacing w:before="0" w:after="0" w:line="240" w:lineRule="auto"/>
              <w:jc w:val="center"/>
              <w:rPr>
                <w:sz w:val="24"/>
                <w:szCs w:val="24"/>
              </w:rPr>
            </w:pPr>
            <w:r w:rsidRPr="00CD18C7">
              <w:rPr>
                <w:rStyle w:val="211pt"/>
                <w:sz w:val="24"/>
                <w:szCs w:val="24"/>
              </w:rPr>
              <w:t>2534</w:t>
            </w:r>
          </w:p>
        </w:tc>
        <w:tc>
          <w:tcPr>
            <w:tcW w:w="1574" w:type="dxa"/>
            <w:tcBorders>
              <w:top w:val="single" w:sz="4" w:space="0" w:color="auto"/>
              <w:left w:val="single" w:sz="4" w:space="0" w:color="auto"/>
              <w:bottom w:val="single" w:sz="4" w:space="0" w:color="auto"/>
              <w:right w:val="single" w:sz="4" w:space="0" w:color="auto"/>
            </w:tcBorders>
            <w:shd w:val="clear" w:color="auto" w:fill="FFFFFF"/>
            <w:vAlign w:val="bottom"/>
          </w:tcPr>
          <w:p w:rsidR="002F0BF6" w:rsidRPr="00CD18C7" w:rsidRDefault="002F0BF6" w:rsidP="008D5C82">
            <w:pPr>
              <w:pStyle w:val="20"/>
              <w:shd w:val="clear" w:color="auto" w:fill="auto"/>
              <w:spacing w:before="0" w:after="0" w:line="240" w:lineRule="auto"/>
              <w:jc w:val="center"/>
              <w:rPr>
                <w:sz w:val="24"/>
                <w:szCs w:val="24"/>
              </w:rPr>
            </w:pPr>
            <w:r w:rsidRPr="00CD18C7">
              <w:rPr>
                <w:rStyle w:val="211pt"/>
                <w:sz w:val="24"/>
                <w:szCs w:val="24"/>
              </w:rPr>
              <w:t>-9,6</w:t>
            </w:r>
          </w:p>
        </w:tc>
      </w:tr>
    </w:tbl>
    <w:p w:rsidR="002F0BF6" w:rsidRPr="00321E05" w:rsidRDefault="002F0BF6" w:rsidP="002F0BF6">
      <w:pPr>
        <w:rPr>
          <w:rFonts w:ascii="Times New Roman" w:hAnsi="Times New Roman" w:cs="Times New Roman"/>
        </w:rPr>
      </w:pPr>
    </w:p>
    <w:tbl>
      <w:tblPr>
        <w:tblW w:w="10219" w:type="dxa"/>
        <w:tblInd w:w="-441" w:type="dxa"/>
        <w:tblLayout w:type="fixed"/>
        <w:tblCellMar>
          <w:left w:w="10" w:type="dxa"/>
          <w:right w:w="10" w:type="dxa"/>
        </w:tblCellMar>
        <w:tblLook w:val="0000" w:firstRow="0" w:lastRow="0" w:firstColumn="0" w:lastColumn="0" w:noHBand="0" w:noVBand="0"/>
      </w:tblPr>
      <w:tblGrid>
        <w:gridCol w:w="5680"/>
        <w:gridCol w:w="1414"/>
        <w:gridCol w:w="1416"/>
        <w:gridCol w:w="1709"/>
      </w:tblGrid>
      <w:tr w:rsidR="002F0BF6" w:rsidRPr="00321E05" w:rsidTr="002F0BF6">
        <w:trPr>
          <w:trHeight w:hRule="exact" w:val="288"/>
        </w:trPr>
        <w:tc>
          <w:tcPr>
            <w:tcW w:w="10219" w:type="dxa"/>
            <w:gridSpan w:val="4"/>
            <w:tcBorders>
              <w:top w:val="single" w:sz="4" w:space="0" w:color="auto"/>
              <w:left w:val="single" w:sz="4" w:space="0" w:color="auto"/>
              <w:right w:val="single" w:sz="4" w:space="0" w:color="auto"/>
            </w:tcBorders>
            <w:shd w:val="clear" w:color="auto" w:fill="FFFFFF"/>
          </w:tcPr>
          <w:p w:rsidR="002F0BF6" w:rsidRPr="00CD18C7" w:rsidRDefault="002F0BF6" w:rsidP="008D5C82">
            <w:pPr>
              <w:pStyle w:val="20"/>
              <w:shd w:val="clear" w:color="auto" w:fill="auto"/>
              <w:spacing w:before="0" w:after="0" w:line="240" w:lineRule="auto"/>
              <w:jc w:val="center"/>
              <w:rPr>
                <w:sz w:val="24"/>
                <w:szCs w:val="24"/>
              </w:rPr>
            </w:pPr>
            <w:r w:rsidRPr="00CD18C7">
              <w:rPr>
                <w:rStyle w:val="211pt"/>
                <w:sz w:val="24"/>
                <w:szCs w:val="24"/>
              </w:rPr>
              <w:t>СКОЄНО ЗЛОЧИНІВ СТОСОВНО ДІТЕЙ</w:t>
            </w:r>
          </w:p>
        </w:tc>
      </w:tr>
      <w:tr w:rsidR="002F0BF6" w:rsidRPr="00321E05" w:rsidTr="002F0BF6">
        <w:trPr>
          <w:trHeight w:hRule="exact" w:val="562"/>
        </w:trPr>
        <w:tc>
          <w:tcPr>
            <w:tcW w:w="568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t>насильницьке задоволення статевої пристрасті неприродним способом (ст. 153 ККУ)</w:t>
            </w:r>
          </w:p>
        </w:tc>
        <w:tc>
          <w:tcPr>
            <w:tcW w:w="1414" w:type="dxa"/>
            <w:tcBorders>
              <w:top w:val="single" w:sz="4" w:space="0" w:color="auto"/>
              <w:left w:val="single" w:sz="4" w:space="0" w:color="auto"/>
            </w:tcBorders>
            <w:shd w:val="clear" w:color="auto" w:fill="FFFFFF"/>
            <w:vAlign w:val="center"/>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31</w:t>
            </w:r>
          </w:p>
        </w:tc>
        <w:tc>
          <w:tcPr>
            <w:tcW w:w="1416" w:type="dxa"/>
            <w:tcBorders>
              <w:top w:val="single" w:sz="4" w:space="0" w:color="auto"/>
              <w:left w:val="single" w:sz="4" w:space="0" w:color="auto"/>
            </w:tcBorders>
            <w:shd w:val="clear" w:color="auto" w:fill="FFFFFF"/>
            <w:vAlign w:val="center"/>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40</w:t>
            </w:r>
          </w:p>
        </w:tc>
        <w:tc>
          <w:tcPr>
            <w:tcW w:w="1709" w:type="dxa"/>
            <w:tcBorders>
              <w:top w:val="single" w:sz="4" w:space="0" w:color="auto"/>
              <w:left w:val="single" w:sz="4" w:space="0" w:color="auto"/>
              <w:right w:val="single" w:sz="4" w:space="0" w:color="auto"/>
            </w:tcBorders>
            <w:shd w:val="clear" w:color="auto" w:fill="FFFFFF"/>
            <w:vAlign w:val="center"/>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29</w:t>
            </w:r>
          </w:p>
        </w:tc>
      </w:tr>
      <w:tr w:rsidR="002F0BF6" w:rsidRPr="00321E05" w:rsidTr="002F0BF6">
        <w:trPr>
          <w:trHeight w:hRule="exact" w:val="562"/>
        </w:trPr>
        <w:tc>
          <w:tcPr>
            <w:tcW w:w="568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t>статеві зносини з особою, яка не досягла статевої зрілості (ст. 155 ККУ)</w:t>
            </w:r>
          </w:p>
        </w:tc>
        <w:tc>
          <w:tcPr>
            <w:tcW w:w="1414" w:type="dxa"/>
            <w:tcBorders>
              <w:top w:val="single" w:sz="4" w:space="0" w:color="auto"/>
              <w:left w:val="single" w:sz="4" w:space="0" w:color="auto"/>
            </w:tcBorders>
            <w:shd w:val="clear" w:color="auto" w:fill="FFFFFF"/>
            <w:vAlign w:val="center"/>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27</w:t>
            </w:r>
          </w:p>
        </w:tc>
        <w:tc>
          <w:tcPr>
            <w:tcW w:w="1416" w:type="dxa"/>
            <w:tcBorders>
              <w:top w:val="single" w:sz="4" w:space="0" w:color="auto"/>
              <w:left w:val="single" w:sz="4" w:space="0" w:color="auto"/>
            </w:tcBorders>
            <w:shd w:val="clear" w:color="auto" w:fill="FFFFFF"/>
            <w:vAlign w:val="center"/>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21</w:t>
            </w:r>
          </w:p>
        </w:tc>
        <w:tc>
          <w:tcPr>
            <w:tcW w:w="1709" w:type="dxa"/>
            <w:tcBorders>
              <w:top w:val="single" w:sz="4" w:space="0" w:color="auto"/>
              <w:left w:val="single" w:sz="4" w:space="0" w:color="auto"/>
              <w:right w:val="single" w:sz="4" w:space="0" w:color="auto"/>
            </w:tcBorders>
            <w:shd w:val="clear" w:color="auto" w:fill="FFFFFF"/>
            <w:vAlign w:val="center"/>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-22,3</w:t>
            </w:r>
          </w:p>
        </w:tc>
      </w:tr>
      <w:tr w:rsidR="002F0BF6" w:rsidRPr="00321E05" w:rsidTr="002F0BF6">
        <w:trPr>
          <w:trHeight w:hRule="exact" w:val="288"/>
        </w:trPr>
        <w:tc>
          <w:tcPr>
            <w:tcW w:w="568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t>розбещення неповнолітніх (ст. 156 ККУ)</w:t>
            </w:r>
          </w:p>
        </w:tc>
        <w:tc>
          <w:tcPr>
            <w:tcW w:w="1414"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103</w:t>
            </w:r>
          </w:p>
        </w:tc>
        <w:tc>
          <w:tcPr>
            <w:tcW w:w="1416"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75</w:t>
            </w:r>
          </w:p>
        </w:tc>
        <w:tc>
          <w:tcPr>
            <w:tcW w:w="1709" w:type="dxa"/>
            <w:tcBorders>
              <w:top w:val="single" w:sz="4" w:space="0" w:color="auto"/>
              <w:left w:val="single" w:sz="4" w:space="0" w:color="auto"/>
              <w:righ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-27,2</w:t>
            </w:r>
          </w:p>
        </w:tc>
      </w:tr>
      <w:tr w:rsidR="002F0BF6" w:rsidRPr="00321E05" w:rsidTr="002F0BF6">
        <w:trPr>
          <w:trHeight w:hRule="exact" w:val="283"/>
        </w:trPr>
        <w:tc>
          <w:tcPr>
            <w:tcW w:w="568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t>втягнення у злочинну діяльність (ст. 304 ККУ)</w:t>
            </w:r>
          </w:p>
        </w:tc>
        <w:tc>
          <w:tcPr>
            <w:tcW w:w="1414"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191</w:t>
            </w:r>
          </w:p>
        </w:tc>
        <w:tc>
          <w:tcPr>
            <w:tcW w:w="1416"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150</w:t>
            </w:r>
          </w:p>
        </w:tc>
        <w:tc>
          <w:tcPr>
            <w:tcW w:w="1709" w:type="dxa"/>
            <w:tcBorders>
              <w:top w:val="single" w:sz="4" w:space="0" w:color="auto"/>
              <w:left w:val="single" w:sz="4" w:space="0" w:color="auto"/>
              <w:righ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-21,5</w:t>
            </w:r>
          </w:p>
        </w:tc>
      </w:tr>
      <w:tr w:rsidR="002F0BF6" w:rsidRPr="00321E05" w:rsidTr="002F0BF6">
        <w:trPr>
          <w:trHeight w:hRule="exact" w:val="566"/>
        </w:trPr>
        <w:tc>
          <w:tcPr>
            <w:tcW w:w="568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t>використання малолітньої дитини для заняття жебрацтвом (ст. 150-1 ККУ)</w:t>
            </w:r>
          </w:p>
        </w:tc>
        <w:tc>
          <w:tcPr>
            <w:tcW w:w="1414" w:type="dxa"/>
            <w:tcBorders>
              <w:top w:val="single" w:sz="4" w:space="0" w:color="auto"/>
              <w:left w:val="single" w:sz="4" w:space="0" w:color="auto"/>
            </w:tcBorders>
            <w:shd w:val="clear" w:color="auto" w:fill="FFFFFF"/>
            <w:vAlign w:val="center"/>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0</w:t>
            </w:r>
          </w:p>
        </w:tc>
        <w:tc>
          <w:tcPr>
            <w:tcW w:w="1416" w:type="dxa"/>
            <w:tcBorders>
              <w:top w:val="single" w:sz="4" w:space="0" w:color="auto"/>
              <w:left w:val="single" w:sz="4" w:space="0" w:color="auto"/>
            </w:tcBorders>
            <w:shd w:val="clear" w:color="auto" w:fill="FFFFFF"/>
            <w:vAlign w:val="center"/>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2</w:t>
            </w:r>
          </w:p>
        </w:tc>
        <w:tc>
          <w:tcPr>
            <w:tcW w:w="1709" w:type="dxa"/>
            <w:tcBorders>
              <w:top w:val="single" w:sz="4" w:space="0" w:color="auto"/>
              <w:left w:val="single" w:sz="4" w:space="0" w:color="auto"/>
              <w:right w:val="single" w:sz="4" w:space="0" w:color="auto"/>
            </w:tcBorders>
            <w:shd w:val="clear" w:color="auto" w:fill="FFFFFF"/>
            <w:vAlign w:val="center"/>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100</w:t>
            </w:r>
          </w:p>
        </w:tc>
      </w:tr>
      <w:tr w:rsidR="002F0BF6" w:rsidRPr="00321E05" w:rsidTr="002F0BF6">
        <w:trPr>
          <w:trHeight w:hRule="exact" w:val="557"/>
        </w:trPr>
        <w:tc>
          <w:tcPr>
            <w:tcW w:w="568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t>схиляння до вживання наркотичних засобів (ст. 315 ККУ)</w:t>
            </w:r>
          </w:p>
        </w:tc>
        <w:tc>
          <w:tcPr>
            <w:tcW w:w="1414" w:type="dxa"/>
            <w:tcBorders>
              <w:top w:val="single" w:sz="4" w:space="0" w:color="auto"/>
              <w:left w:val="single" w:sz="4" w:space="0" w:color="auto"/>
            </w:tcBorders>
            <w:shd w:val="clear" w:color="auto" w:fill="FFFFFF"/>
            <w:vAlign w:val="center"/>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1</w:t>
            </w:r>
          </w:p>
        </w:tc>
        <w:tc>
          <w:tcPr>
            <w:tcW w:w="1416" w:type="dxa"/>
            <w:tcBorders>
              <w:top w:val="single" w:sz="4" w:space="0" w:color="auto"/>
              <w:left w:val="single" w:sz="4" w:space="0" w:color="auto"/>
            </w:tcBorders>
            <w:shd w:val="clear" w:color="auto" w:fill="FFFFFF"/>
            <w:vAlign w:val="center"/>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5</w:t>
            </w:r>
          </w:p>
        </w:tc>
        <w:tc>
          <w:tcPr>
            <w:tcW w:w="1709" w:type="dxa"/>
            <w:tcBorders>
              <w:top w:val="single" w:sz="4" w:space="0" w:color="auto"/>
              <w:left w:val="single" w:sz="4" w:space="0" w:color="auto"/>
              <w:right w:val="single" w:sz="4" w:space="0" w:color="auto"/>
            </w:tcBorders>
            <w:shd w:val="clear" w:color="auto" w:fill="FFFFFF"/>
            <w:vAlign w:val="center"/>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400</w:t>
            </w:r>
          </w:p>
        </w:tc>
      </w:tr>
      <w:tr w:rsidR="002F0BF6" w:rsidRPr="00321E05" w:rsidTr="002F0BF6">
        <w:trPr>
          <w:trHeight w:hRule="exact" w:val="298"/>
        </w:trPr>
        <w:tc>
          <w:tcPr>
            <w:tcW w:w="5680" w:type="dxa"/>
            <w:tcBorders>
              <w:top w:val="single" w:sz="4" w:space="0" w:color="auto"/>
              <w:left w:val="single" w:sz="4" w:space="0" w:color="auto"/>
              <w:bottom w:val="single" w:sz="4" w:space="0" w:color="auto"/>
            </w:tcBorders>
            <w:shd w:val="clear" w:color="auto" w:fill="FFFFFF"/>
            <w:vAlign w:val="bottom"/>
          </w:tcPr>
          <w:p w:rsidR="002F0BF6" w:rsidRPr="00CD18C7" w:rsidRDefault="002F0BF6" w:rsidP="008D5C82">
            <w:pPr>
              <w:pStyle w:val="20"/>
              <w:shd w:val="clear" w:color="auto" w:fill="auto"/>
              <w:spacing w:before="0" w:after="0" w:line="240" w:lineRule="auto"/>
              <w:jc w:val="left"/>
              <w:rPr>
                <w:sz w:val="24"/>
                <w:szCs w:val="24"/>
              </w:rPr>
            </w:pPr>
            <w:r w:rsidRPr="00CD18C7">
              <w:rPr>
                <w:rStyle w:val="211pt"/>
                <w:sz w:val="24"/>
                <w:szCs w:val="24"/>
              </w:rPr>
              <w:t>Всього:</w:t>
            </w:r>
          </w:p>
        </w:tc>
        <w:tc>
          <w:tcPr>
            <w:tcW w:w="1414" w:type="dxa"/>
            <w:tcBorders>
              <w:top w:val="single" w:sz="4" w:space="0" w:color="auto"/>
              <w:left w:val="single" w:sz="4" w:space="0" w:color="auto"/>
              <w:bottom w:val="single" w:sz="4" w:space="0" w:color="auto"/>
            </w:tcBorders>
            <w:shd w:val="clear" w:color="auto" w:fill="FFFFFF"/>
            <w:vAlign w:val="bottom"/>
          </w:tcPr>
          <w:p w:rsidR="002F0BF6" w:rsidRPr="00CD18C7" w:rsidRDefault="002F0BF6" w:rsidP="008D5C82">
            <w:pPr>
              <w:pStyle w:val="20"/>
              <w:shd w:val="clear" w:color="auto" w:fill="auto"/>
              <w:spacing w:before="0" w:after="0" w:line="240" w:lineRule="auto"/>
              <w:jc w:val="center"/>
              <w:rPr>
                <w:sz w:val="24"/>
                <w:szCs w:val="24"/>
              </w:rPr>
            </w:pPr>
            <w:r w:rsidRPr="00CD18C7">
              <w:rPr>
                <w:rStyle w:val="211pt"/>
                <w:sz w:val="24"/>
                <w:szCs w:val="24"/>
              </w:rPr>
              <w:t>3780</w:t>
            </w:r>
          </w:p>
        </w:tc>
        <w:tc>
          <w:tcPr>
            <w:tcW w:w="1416" w:type="dxa"/>
            <w:tcBorders>
              <w:top w:val="single" w:sz="4" w:space="0" w:color="auto"/>
              <w:left w:val="single" w:sz="4" w:space="0" w:color="auto"/>
              <w:bottom w:val="single" w:sz="4" w:space="0" w:color="auto"/>
            </w:tcBorders>
            <w:shd w:val="clear" w:color="auto" w:fill="FFFFFF"/>
            <w:vAlign w:val="bottom"/>
          </w:tcPr>
          <w:p w:rsidR="002F0BF6" w:rsidRPr="00CD18C7" w:rsidRDefault="002F0BF6" w:rsidP="008D5C82">
            <w:pPr>
              <w:pStyle w:val="20"/>
              <w:shd w:val="clear" w:color="auto" w:fill="auto"/>
              <w:spacing w:before="0" w:after="0" w:line="240" w:lineRule="auto"/>
              <w:jc w:val="center"/>
              <w:rPr>
                <w:sz w:val="24"/>
                <w:szCs w:val="24"/>
              </w:rPr>
            </w:pPr>
            <w:r w:rsidRPr="00CD18C7">
              <w:rPr>
                <w:rStyle w:val="211pt"/>
                <w:sz w:val="24"/>
                <w:szCs w:val="24"/>
              </w:rPr>
              <w:t>2886</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rsidR="002F0BF6" w:rsidRPr="00CD18C7" w:rsidRDefault="002F0BF6" w:rsidP="008D5C82">
            <w:pPr>
              <w:pStyle w:val="20"/>
              <w:shd w:val="clear" w:color="auto" w:fill="auto"/>
              <w:spacing w:before="0" w:after="0" w:line="240" w:lineRule="auto"/>
              <w:jc w:val="center"/>
              <w:rPr>
                <w:sz w:val="24"/>
                <w:szCs w:val="24"/>
              </w:rPr>
            </w:pPr>
            <w:r w:rsidRPr="00CD18C7">
              <w:rPr>
                <w:rStyle w:val="211pt"/>
                <w:sz w:val="24"/>
                <w:szCs w:val="24"/>
              </w:rPr>
              <w:t>-23,7</w:t>
            </w:r>
          </w:p>
        </w:tc>
      </w:tr>
    </w:tbl>
    <w:p w:rsidR="002F0BF6" w:rsidRDefault="002F0BF6" w:rsidP="002F0BF6">
      <w:pPr>
        <w:rPr>
          <w:rFonts w:ascii="Times New Roman" w:hAnsi="Times New Roman" w:cs="Times New Roman"/>
          <w:lang w:val="en-US"/>
        </w:rPr>
      </w:pPr>
    </w:p>
    <w:p w:rsidR="002F0BF6" w:rsidRDefault="002F0BF6" w:rsidP="002F0BF6">
      <w:pPr>
        <w:rPr>
          <w:rFonts w:ascii="Times New Roman" w:hAnsi="Times New Roman" w:cs="Times New Roman"/>
          <w:lang w:val="en-US"/>
        </w:rPr>
      </w:pPr>
    </w:p>
    <w:p w:rsidR="002F0BF6" w:rsidRPr="002F0BF6" w:rsidRDefault="002F0BF6" w:rsidP="002F0BF6">
      <w:pPr>
        <w:rPr>
          <w:rFonts w:ascii="Times New Roman" w:hAnsi="Times New Roman" w:cs="Times New Roman"/>
          <w:lang w:val="en-US"/>
        </w:rPr>
      </w:pPr>
    </w:p>
    <w:tbl>
      <w:tblPr>
        <w:tblW w:w="0" w:type="auto"/>
        <w:jc w:val="center"/>
        <w:tblLayout w:type="fixed"/>
        <w:tblCellMar>
          <w:left w:w="10" w:type="dxa"/>
          <w:right w:w="10" w:type="dxa"/>
        </w:tblCellMar>
        <w:tblLook w:val="0000" w:firstRow="0" w:lastRow="0" w:firstColumn="0" w:lastColumn="0" w:noHBand="0" w:noVBand="0"/>
      </w:tblPr>
      <w:tblGrid>
        <w:gridCol w:w="5534"/>
        <w:gridCol w:w="1560"/>
        <w:gridCol w:w="1560"/>
        <w:gridCol w:w="1565"/>
      </w:tblGrid>
      <w:tr w:rsidR="002F0BF6" w:rsidRPr="00321E05" w:rsidTr="008D5C82">
        <w:trPr>
          <w:trHeight w:hRule="exact" w:val="293"/>
          <w:jc w:val="center"/>
        </w:trPr>
        <w:tc>
          <w:tcPr>
            <w:tcW w:w="10219" w:type="dxa"/>
            <w:gridSpan w:val="4"/>
            <w:tcBorders>
              <w:top w:val="single" w:sz="4" w:space="0" w:color="auto"/>
              <w:left w:val="single" w:sz="4" w:space="0" w:color="auto"/>
              <w:right w:val="single" w:sz="4" w:space="0" w:color="auto"/>
            </w:tcBorders>
            <w:shd w:val="clear" w:color="auto" w:fill="FFFFFF"/>
            <w:vAlign w:val="bottom"/>
          </w:tcPr>
          <w:p w:rsidR="002F0BF6" w:rsidRPr="00CD18C7" w:rsidRDefault="002F0BF6" w:rsidP="008D5C82">
            <w:pPr>
              <w:pStyle w:val="20"/>
              <w:shd w:val="clear" w:color="auto" w:fill="auto"/>
              <w:spacing w:before="0" w:after="0" w:line="240" w:lineRule="auto"/>
              <w:jc w:val="center"/>
              <w:rPr>
                <w:sz w:val="24"/>
                <w:szCs w:val="24"/>
              </w:rPr>
            </w:pPr>
            <w:r w:rsidRPr="00CD18C7">
              <w:rPr>
                <w:rStyle w:val="211pt"/>
                <w:sz w:val="24"/>
                <w:szCs w:val="24"/>
              </w:rPr>
              <w:t>ПОТЕРПІЛО ДІТЕЙ ВІД КРИМ</w:t>
            </w:r>
            <w:r>
              <w:rPr>
                <w:rStyle w:val="211pt"/>
                <w:sz w:val="24"/>
                <w:szCs w:val="24"/>
              </w:rPr>
              <w:t xml:space="preserve">ІНИЛЬНИХ </w:t>
            </w:r>
            <w:r w:rsidRPr="00CD18C7">
              <w:rPr>
                <w:rStyle w:val="211pt"/>
                <w:sz w:val="24"/>
                <w:szCs w:val="24"/>
              </w:rPr>
              <w:t>ПРАВОПОРУШЕНЬ</w:t>
            </w:r>
          </w:p>
        </w:tc>
      </w:tr>
      <w:tr w:rsidR="002F0BF6" w:rsidRPr="00321E05" w:rsidTr="008D5C82">
        <w:trPr>
          <w:trHeight w:hRule="exact" w:val="288"/>
          <w:jc w:val="center"/>
        </w:trPr>
        <w:tc>
          <w:tcPr>
            <w:tcW w:w="5534"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t>тяжких та особливо тяжких</w:t>
            </w:r>
          </w:p>
        </w:tc>
        <w:tc>
          <w:tcPr>
            <w:tcW w:w="156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985</w:t>
            </w:r>
          </w:p>
        </w:tc>
        <w:tc>
          <w:tcPr>
            <w:tcW w:w="156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892</w:t>
            </w:r>
          </w:p>
        </w:tc>
        <w:tc>
          <w:tcPr>
            <w:tcW w:w="1565" w:type="dxa"/>
            <w:tcBorders>
              <w:top w:val="single" w:sz="4" w:space="0" w:color="auto"/>
              <w:left w:val="single" w:sz="4" w:space="0" w:color="auto"/>
              <w:righ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-9,5</w:t>
            </w:r>
          </w:p>
        </w:tc>
      </w:tr>
      <w:tr w:rsidR="002F0BF6" w:rsidRPr="00321E05" w:rsidTr="008D5C82">
        <w:trPr>
          <w:trHeight w:hRule="exact" w:val="283"/>
          <w:jc w:val="center"/>
        </w:trPr>
        <w:tc>
          <w:tcPr>
            <w:tcW w:w="5534"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lastRenderedPageBreak/>
              <w:t>умисне убивство (ст. 115-118 ККУ)</w:t>
            </w:r>
          </w:p>
        </w:tc>
        <w:tc>
          <w:tcPr>
            <w:tcW w:w="156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69</w:t>
            </w:r>
          </w:p>
        </w:tc>
        <w:tc>
          <w:tcPr>
            <w:tcW w:w="156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59</w:t>
            </w:r>
          </w:p>
        </w:tc>
        <w:tc>
          <w:tcPr>
            <w:tcW w:w="1565" w:type="dxa"/>
            <w:tcBorders>
              <w:top w:val="single" w:sz="4" w:space="0" w:color="auto"/>
              <w:left w:val="single" w:sz="4" w:space="0" w:color="auto"/>
              <w:righ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-14,5</w:t>
            </w:r>
          </w:p>
        </w:tc>
      </w:tr>
      <w:tr w:rsidR="002F0BF6" w:rsidRPr="00321E05" w:rsidTr="008D5C82">
        <w:trPr>
          <w:trHeight w:hRule="exact" w:val="288"/>
          <w:jc w:val="center"/>
        </w:trPr>
        <w:tc>
          <w:tcPr>
            <w:tcW w:w="5534"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t>зґвалтування (ст. 152 ККУ)</w:t>
            </w:r>
          </w:p>
        </w:tc>
        <w:tc>
          <w:tcPr>
            <w:tcW w:w="156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51</w:t>
            </w:r>
          </w:p>
        </w:tc>
        <w:tc>
          <w:tcPr>
            <w:tcW w:w="156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54</w:t>
            </w:r>
          </w:p>
        </w:tc>
        <w:tc>
          <w:tcPr>
            <w:tcW w:w="1565" w:type="dxa"/>
            <w:tcBorders>
              <w:top w:val="single" w:sz="4" w:space="0" w:color="auto"/>
              <w:left w:val="single" w:sz="4" w:space="0" w:color="auto"/>
              <w:righ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5,8</w:t>
            </w:r>
          </w:p>
        </w:tc>
      </w:tr>
      <w:tr w:rsidR="002F0BF6" w:rsidRPr="00321E05" w:rsidTr="008D5C82">
        <w:trPr>
          <w:trHeight w:hRule="exact" w:val="283"/>
          <w:jc w:val="center"/>
        </w:trPr>
        <w:tc>
          <w:tcPr>
            <w:tcW w:w="5534"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t>тяжке тілесне ушкодження (ст. 121 ККУ)</w:t>
            </w:r>
          </w:p>
        </w:tc>
        <w:tc>
          <w:tcPr>
            <w:tcW w:w="156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27</w:t>
            </w:r>
          </w:p>
        </w:tc>
        <w:tc>
          <w:tcPr>
            <w:tcW w:w="156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9</w:t>
            </w:r>
          </w:p>
        </w:tc>
        <w:tc>
          <w:tcPr>
            <w:tcW w:w="1565" w:type="dxa"/>
            <w:tcBorders>
              <w:top w:val="single" w:sz="4" w:space="0" w:color="auto"/>
              <w:left w:val="single" w:sz="4" w:space="0" w:color="auto"/>
              <w:righ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-66,7</w:t>
            </w:r>
          </w:p>
        </w:tc>
      </w:tr>
      <w:tr w:rsidR="002F0BF6" w:rsidRPr="00321E05" w:rsidTr="008D5C82">
        <w:trPr>
          <w:trHeight w:hRule="exact" w:val="288"/>
          <w:jc w:val="center"/>
        </w:trPr>
        <w:tc>
          <w:tcPr>
            <w:tcW w:w="5534"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t>розбій (ст. 187 ККУ)</w:t>
            </w:r>
          </w:p>
        </w:tc>
        <w:tc>
          <w:tcPr>
            <w:tcW w:w="156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64</w:t>
            </w:r>
          </w:p>
        </w:tc>
        <w:tc>
          <w:tcPr>
            <w:tcW w:w="1560" w:type="dxa"/>
            <w:tcBorders>
              <w:top w:val="single" w:sz="4" w:space="0" w:color="auto"/>
              <w:lef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62</w:t>
            </w:r>
          </w:p>
        </w:tc>
        <w:tc>
          <w:tcPr>
            <w:tcW w:w="1565" w:type="dxa"/>
            <w:tcBorders>
              <w:top w:val="single" w:sz="4" w:space="0" w:color="auto"/>
              <w:left w:val="single" w:sz="4" w:space="0" w:color="auto"/>
              <w:righ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-3,2</w:t>
            </w:r>
          </w:p>
        </w:tc>
      </w:tr>
      <w:tr w:rsidR="002F0BF6" w:rsidRPr="00321E05" w:rsidTr="008D5C82">
        <w:trPr>
          <w:trHeight w:hRule="exact" w:val="326"/>
          <w:jc w:val="center"/>
        </w:trPr>
        <w:tc>
          <w:tcPr>
            <w:tcW w:w="5534" w:type="dxa"/>
            <w:tcBorders>
              <w:top w:val="single" w:sz="4" w:space="0" w:color="auto"/>
              <w:left w:val="single" w:sz="4" w:space="0" w:color="auto"/>
              <w:bottom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sz w:val="24"/>
                <w:szCs w:val="24"/>
              </w:rPr>
            </w:pPr>
            <w:r w:rsidRPr="00321E05">
              <w:rPr>
                <w:rStyle w:val="211pt"/>
                <w:b w:val="0"/>
                <w:sz w:val="24"/>
                <w:szCs w:val="24"/>
              </w:rPr>
              <w:t>грабіж (ст. 186 ККУ)</w:t>
            </w:r>
          </w:p>
        </w:tc>
        <w:tc>
          <w:tcPr>
            <w:tcW w:w="1560" w:type="dxa"/>
            <w:tcBorders>
              <w:top w:val="single" w:sz="4" w:space="0" w:color="auto"/>
              <w:left w:val="single" w:sz="4" w:space="0" w:color="auto"/>
              <w:bottom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291</w:t>
            </w:r>
          </w:p>
        </w:tc>
        <w:tc>
          <w:tcPr>
            <w:tcW w:w="1560" w:type="dxa"/>
            <w:tcBorders>
              <w:top w:val="single" w:sz="4" w:space="0" w:color="auto"/>
              <w:left w:val="single" w:sz="4" w:space="0" w:color="auto"/>
              <w:bottom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240</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sz w:val="24"/>
                <w:szCs w:val="24"/>
              </w:rPr>
            </w:pPr>
            <w:r w:rsidRPr="00321E05">
              <w:rPr>
                <w:rStyle w:val="211pt"/>
                <w:b w:val="0"/>
                <w:sz w:val="24"/>
                <w:szCs w:val="24"/>
              </w:rPr>
              <w:t>-17,6</w:t>
            </w:r>
          </w:p>
        </w:tc>
      </w:tr>
      <w:tr w:rsidR="002F0BF6" w:rsidRPr="00321E05" w:rsidTr="008D5C82">
        <w:trPr>
          <w:trHeight w:hRule="exact" w:val="326"/>
          <w:jc w:val="center"/>
        </w:trPr>
        <w:tc>
          <w:tcPr>
            <w:tcW w:w="5534" w:type="dxa"/>
            <w:tcBorders>
              <w:top w:val="single" w:sz="4" w:space="0" w:color="auto"/>
              <w:left w:val="single" w:sz="4" w:space="0" w:color="auto"/>
              <w:bottom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left"/>
              <w:rPr>
                <w:rStyle w:val="211pt"/>
                <w:b w:val="0"/>
                <w:sz w:val="24"/>
                <w:szCs w:val="24"/>
              </w:rPr>
            </w:pPr>
            <w:r>
              <w:rPr>
                <w:rStyle w:val="211pt"/>
                <w:b w:val="0"/>
                <w:sz w:val="24"/>
                <w:szCs w:val="24"/>
              </w:rPr>
              <w:t>торгівля людьми</w:t>
            </w:r>
          </w:p>
        </w:tc>
        <w:tc>
          <w:tcPr>
            <w:tcW w:w="1560" w:type="dxa"/>
            <w:tcBorders>
              <w:top w:val="single" w:sz="4" w:space="0" w:color="auto"/>
              <w:left w:val="single" w:sz="4" w:space="0" w:color="auto"/>
              <w:bottom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rStyle w:val="211pt"/>
                <w:b w:val="0"/>
                <w:sz w:val="24"/>
                <w:szCs w:val="24"/>
              </w:rPr>
            </w:pPr>
            <w:r>
              <w:rPr>
                <w:rStyle w:val="211pt"/>
                <w:b w:val="0"/>
                <w:sz w:val="24"/>
                <w:szCs w:val="24"/>
              </w:rPr>
              <w:t>1</w:t>
            </w:r>
          </w:p>
        </w:tc>
        <w:tc>
          <w:tcPr>
            <w:tcW w:w="1560" w:type="dxa"/>
            <w:tcBorders>
              <w:top w:val="single" w:sz="4" w:space="0" w:color="auto"/>
              <w:left w:val="single" w:sz="4" w:space="0" w:color="auto"/>
              <w:bottom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rStyle w:val="211pt"/>
                <w:b w:val="0"/>
                <w:sz w:val="24"/>
                <w:szCs w:val="24"/>
              </w:rPr>
            </w:pPr>
            <w:r>
              <w:rPr>
                <w:rStyle w:val="211pt"/>
                <w:b w:val="0"/>
                <w:sz w:val="24"/>
                <w:szCs w:val="24"/>
              </w:rPr>
              <w:t>11</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rsidR="002F0BF6" w:rsidRPr="00321E05" w:rsidRDefault="002F0BF6" w:rsidP="008D5C82">
            <w:pPr>
              <w:pStyle w:val="20"/>
              <w:shd w:val="clear" w:color="auto" w:fill="auto"/>
              <w:spacing w:before="0" w:after="0" w:line="240" w:lineRule="auto"/>
              <w:jc w:val="center"/>
              <w:rPr>
                <w:rStyle w:val="211pt"/>
                <w:b w:val="0"/>
                <w:sz w:val="24"/>
                <w:szCs w:val="24"/>
              </w:rPr>
            </w:pPr>
            <w:r>
              <w:rPr>
                <w:rStyle w:val="211pt"/>
                <w:b w:val="0"/>
                <w:sz w:val="24"/>
                <w:szCs w:val="24"/>
              </w:rPr>
              <w:t>1000</w:t>
            </w:r>
          </w:p>
        </w:tc>
      </w:tr>
      <w:tr w:rsidR="002F0BF6" w:rsidRPr="00CD18C7" w:rsidTr="008D5C82">
        <w:trPr>
          <w:trHeight w:hRule="exact" w:val="326"/>
          <w:jc w:val="center"/>
        </w:trPr>
        <w:tc>
          <w:tcPr>
            <w:tcW w:w="5534" w:type="dxa"/>
            <w:tcBorders>
              <w:top w:val="single" w:sz="4" w:space="0" w:color="auto"/>
              <w:left w:val="single" w:sz="4" w:space="0" w:color="auto"/>
              <w:bottom w:val="single" w:sz="4" w:space="0" w:color="auto"/>
            </w:tcBorders>
            <w:shd w:val="clear" w:color="auto" w:fill="FFFFFF"/>
            <w:vAlign w:val="bottom"/>
          </w:tcPr>
          <w:p w:rsidR="002F0BF6" w:rsidRPr="00CD18C7" w:rsidRDefault="002F0BF6" w:rsidP="008D5C82">
            <w:pPr>
              <w:pStyle w:val="20"/>
              <w:shd w:val="clear" w:color="auto" w:fill="auto"/>
              <w:spacing w:before="0" w:after="0" w:line="240" w:lineRule="auto"/>
              <w:jc w:val="left"/>
              <w:rPr>
                <w:rStyle w:val="211pt"/>
                <w:sz w:val="24"/>
                <w:szCs w:val="24"/>
              </w:rPr>
            </w:pPr>
            <w:r w:rsidRPr="00CD18C7">
              <w:rPr>
                <w:rStyle w:val="211pt"/>
                <w:sz w:val="24"/>
                <w:szCs w:val="24"/>
              </w:rPr>
              <w:t>Всього</w:t>
            </w:r>
          </w:p>
        </w:tc>
        <w:tc>
          <w:tcPr>
            <w:tcW w:w="1560" w:type="dxa"/>
            <w:tcBorders>
              <w:top w:val="single" w:sz="4" w:space="0" w:color="auto"/>
              <w:left w:val="single" w:sz="4" w:space="0" w:color="auto"/>
              <w:bottom w:val="single" w:sz="4" w:space="0" w:color="auto"/>
            </w:tcBorders>
            <w:shd w:val="clear" w:color="auto" w:fill="FFFFFF"/>
            <w:vAlign w:val="bottom"/>
          </w:tcPr>
          <w:p w:rsidR="002F0BF6" w:rsidRPr="00CD18C7" w:rsidRDefault="002F0BF6" w:rsidP="008D5C82">
            <w:pPr>
              <w:pStyle w:val="20"/>
              <w:shd w:val="clear" w:color="auto" w:fill="auto"/>
              <w:spacing w:before="0" w:after="0" w:line="240" w:lineRule="auto"/>
              <w:jc w:val="center"/>
              <w:rPr>
                <w:rStyle w:val="211pt"/>
                <w:sz w:val="24"/>
                <w:szCs w:val="24"/>
              </w:rPr>
            </w:pPr>
            <w:r w:rsidRPr="00CD18C7">
              <w:rPr>
                <w:rStyle w:val="211pt"/>
                <w:sz w:val="24"/>
                <w:szCs w:val="24"/>
              </w:rPr>
              <w:t>4046</w:t>
            </w:r>
          </w:p>
        </w:tc>
        <w:tc>
          <w:tcPr>
            <w:tcW w:w="1560" w:type="dxa"/>
            <w:tcBorders>
              <w:top w:val="single" w:sz="4" w:space="0" w:color="auto"/>
              <w:left w:val="single" w:sz="4" w:space="0" w:color="auto"/>
              <w:bottom w:val="single" w:sz="4" w:space="0" w:color="auto"/>
            </w:tcBorders>
            <w:shd w:val="clear" w:color="auto" w:fill="FFFFFF"/>
            <w:vAlign w:val="bottom"/>
          </w:tcPr>
          <w:p w:rsidR="002F0BF6" w:rsidRPr="00CD18C7" w:rsidRDefault="002F0BF6" w:rsidP="008D5C82">
            <w:pPr>
              <w:pStyle w:val="20"/>
              <w:shd w:val="clear" w:color="auto" w:fill="auto"/>
              <w:spacing w:before="0" w:after="0" w:line="240" w:lineRule="auto"/>
              <w:jc w:val="center"/>
              <w:rPr>
                <w:rStyle w:val="211pt"/>
                <w:sz w:val="24"/>
                <w:szCs w:val="24"/>
              </w:rPr>
            </w:pPr>
            <w:r w:rsidRPr="00CD18C7">
              <w:rPr>
                <w:rStyle w:val="211pt"/>
                <w:sz w:val="24"/>
                <w:szCs w:val="24"/>
              </w:rPr>
              <w:t>3118</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rsidR="002F0BF6" w:rsidRPr="00CD18C7" w:rsidRDefault="002F0BF6" w:rsidP="008D5C82">
            <w:pPr>
              <w:pStyle w:val="20"/>
              <w:shd w:val="clear" w:color="auto" w:fill="auto"/>
              <w:spacing w:before="0" w:after="0" w:line="240" w:lineRule="auto"/>
              <w:jc w:val="center"/>
              <w:rPr>
                <w:rStyle w:val="211pt"/>
                <w:sz w:val="24"/>
                <w:szCs w:val="24"/>
              </w:rPr>
            </w:pPr>
            <w:r w:rsidRPr="00CD18C7">
              <w:rPr>
                <w:rStyle w:val="211pt"/>
                <w:sz w:val="24"/>
                <w:szCs w:val="24"/>
              </w:rPr>
              <w:t>-23</w:t>
            </w:r>
          </w:p>
        </w:tc>
      </w:tr>
    </w:tbl>
    <w:p w:rsidR="002F0BF6" w:rsidRPr="00321E05" w:rsidRDefault="002F0BF6" w:rsidP="002F0BF6">
      <w:pPr>
        <w:rPr>
          <w:rFonts w:ascii="Times New Roman" w:hAnsi="Times New Roman" w:cs="Times New Roman"/>
        </w:rPr>
      </w:pPr>
    </w:p>
    <w:p w:rsidR="002F0BF6" w:rsidRPr="002F0BF6" w:rsidRDefault="002F0BF6" w:rsidP="002F0BF6">
      <w:pPr>
        <w:rPr>
          <w:lang w:val="en-US"/>
        </w:rPr>
      </w:pPr>
    </w:p>
    <w:p w:rsidR="002F0BF6" w:rsidRDefault="002F0BF6" w:rsidP="002F0BF6">
      <w:pPr>
        <w:spacing w:before="100" w:beforeAutospacing="1" w:after="100" w:afterAutospacing="1" w:line="240" w:lineRule="auto"/>
        <w:rPr>
          <w:rFonts w:ascii="Times New Roman" w:eastAsia="Times New Roman" w:hAnsi="Times New Roman" w:cs="Times New Roman"/>
          <w:sz w:val="24"/>
          <w:szCs w:val="24"/>
          <w:lang w:val="en-US" w:eastAsia="ru-RU"/>
        </w:rPr>
      </w:pPr>
    </w:p>
    <w:p w:rsidR="002F0BF6" w:rsidRPr="002F0BF6" w:rsidRDefault="002F0BF6" w:rsidP="002F0BF6">
      <w:pPr>
        <w:spacing w:before="100" w:beforeAutospacing="1" w:after="100" w:afterAutospacing="1" w:line="240" w:lineRule="auto"/>
        <w:rPr>
          <w:rFonts w:ascii="Times New Roman" w:eastAsia="Times New Roman" w:hAnsi="Times New Roman" w:cs="Times New Roman"/>
          <w:sz w:val="24"/>
          <w:szCs w:val="24"/>
          <w:lang w:eastAsia="ru-RU"/>
        </w:rPr>
      </w:pPr>
      <w:r w:rsidRPr="002F0BF6">
        <w:rPr>
          <w:rFonts w:ascii="Times New Roman" w:eastAsia="Times New Roman" w:hAnsi="Times New Roman" w:cs="Times New Roman"/>
          <w:sz w:val="24"/>
          <w:szCs w:val="24"/>
          <w:lang w:eastAsia="ru-RU"/>
        </w:rPr>
        <w:t>Додаток</w:t>
      </w:r>
      <w:r w:rsidRPr="002F0BF6">
        <w:rPr>
          <w:rFonts w:ascii="Times New Roman" w:eastAsia="Times New Roman" w:hAnsi="Times New Roman" w:cs="Times New Roman"/>
          <w:sz w:val="24"/>
          <w:szCs w:val="24"/>
          <w:lang w:val="en-US" w:eastAsia="ru-RU"/>
        </w:rPr>
        <w:t xml:space="preserve"> 3</w:t>
      </w:r>
      <w:r w:rsidRPr="002F0BF6">
        <w:rPr>
          <w:rFonts w:ascii="Times New Roman" w:eastAsia="Times New Roman" w:hAnsi="Times New Roman" w:cs="Times New Roman"/>
          <w:sz w:val="24"/>
          <w:szCs w:val="24"/>
          <w:lang w:val="en-US" w:eastAsia="ru-RU"/>
        </w:rPr>
        <w:br/>
      </w:r>
      <w:r w:rsidRPr="002F0BF6">
        <w:rPr>
          <w:rFonts w:ascii="Times New Roman" w:eastAsia="Times New Roman" w:hAnsi="Times New Roman" w:cs="Times New Roman"/>
          <w:sz w:val="24"/>
          <w:szCs w:val="24"/>
          <w:lang w:val="en-US" w:eastAsia="ru-RU"/>
        </w:rPr>
        <w:br/>
      </w:r>
      <w:r w:rsidRPr="002F0BF6">
        <w:rPr>
          <w:rFonts w:ascii="Times New Roman" w:eastAsia="Times New Roman" w:hAnsi="Times New Roman" w:cs="Times New Roman"/>
          <w:sz w:val="24"/>
          <w:szCs w:val="24"/>
          <w:lang w:eastAsia="ru-RU"/>
        </w:rPr>
        <w:t>Важливі</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пам</w:t>
      </w:r>
      <w:r w:rsidRPr="002F0BF6">
        <w:rPr>
          <w:rFonts w:ascii="Times New Roman" w:eastAsia="Times New Roman" w:hAnsi="Times New Roman" w:cs="Times New Roman"/>
          <w:sz w:val="24"/>
          <w:szCs w:val="24"/>
          <w:lang w:val="en-US" w:eastAsia="ru-RU"/>
        </w:rPr>
        <w:t>’</w:t>
      </w:r>
      <w:r w:rsidRPr="002F0BF6">
        <w:rPr>
          <w:rFonts w:ascii="Times New Roman" w:eastAsia="Times New Roman" w:hAnsi="Times New Roman" w:cs="Times New Roman"/>
          <w:sz w:val="24"/>
          <w:szCs w:val="24"/>
          <w:lang w:eastAsia="ru-RU"/>
        </w:rPr>
        <w:t>ятні</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та</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ювілейні</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дати</w:t>
      </w:r>
      <w:r w:rsidRPr="002F0BF6">
        <w:rPr>
          <w:rFonts w:ascii="Times New Roman" w:eastAsia="Times New Roman" w:hAnsi="Times New Roman" w:cs="Times New Roman"/>
          <w:sz w:val="24"/>
          <w:szCs w:val="24"/>
          <w:lang w:val="en-US" w:eastAsia="ru-RU"/>
        </w:rPr>
        <w:br/>
        <w:t xml:space="preserve">2017-2018 </w:t>
      </w:r>
      <w:r w:rsidRPr="002F0BF6">
        <w:rPr>
          <w:rFonts w:ascii="Times New Roman" w:eastAsia="Times New Roman" w:hAnsi="Times New Roman" w:cs="Times New Roman"/>
          <w:sz w:val="24"/>
          <w:szCs w:val="24"/>
          <w:lang w:eastAsia="ru-RU"/>
        </w:rPr>
        <w:t>навчального</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року</w:t>
      </w:r>
      <w:r w:rsidRPr="002F0BF6">
        <w:rPr>
          <w:rFonts w:ascii="Times New Roman" w:eastAsia="Times New Roman" w:hAnsi="Times New Roman" w:cs="Times New Roman"/>
          <w:sz w:val="24"/>
          <w:szCs w:val="24"/>
          <w:lang w:val="en-US" w:eastAsia="ru-RU"/>
        </w:rPr>
        <w:br/>
      </w:r>
      <w:r w:rsidRPr="002F0BF6">
        <w:rPr>
          <w:rFonts w:ascii="Times New Roman" w:eastAsia="Times New Roman" w:hAnsi="Times New Roman" w:cs="Times New Roman"/>
          <w:sz w:val="24"/>
          <w:szCs w:val="24"/>
          <w:lang w:eastAsia="ru-RU"/>
        </w:rPr>
        <w:t>Всеукраїнські</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пам</w:t>
      </w:r>
      <w:r w:rsidRPr="002F0BF6">
        <w:rPr>
          <w:rFonts w:ascii="Times New Roman" w:eastAsia="Times New Roman" w:hAnsi="Times New Roman" w:cs="Times New Roman"/>
          <w:sz w:val="24"/>
          <w:szCs w:val="24"/>
          <w:lang w:val="en-US" w:eastAsia="ru-RU"/>
        </w:rPr>
        <w:t>’</w:t>
      </w:r>
      <w:r w:rsidRPr="002F0BF6">
        <w:rPr>
          <w:rFonts w:ascii="Times New Roman" w:eastAsia="Times New Roman" w:hAnsi="Times New Roman" w:cs="Times New Roman"/>
          <w:sz w:val="24"/>
          <w:szCs w:val="24"/>
          <w:lang w:eastAsia="ru-RU"/>
        </w:rPr>
        <w:t>ятні</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та</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ювілейні</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дати</w:t>
      </w:r>
      <w:r w:rsidRPr="002F0BF6">
        <w:rPr>
          <w:rFonts w:ascii="Times New Roman" w:eastAsia="Times New Roman" w:hAnsi="Times New Roman" w:cs="Times New Roman"/>
          <w:sz w:val="24"/>
          <w:szCs w:val="24"/>
          <w:lang w:val="en-US" w:eastAsia="ru-RU"/>
        </w:rPr>
        <w:t>:</w:t>
      </w:r>
      <w:r w:rsidRPr="002F0BF6">
        <w:rPr>
          <w:rFonts w:ascii="Times New Roman" w:eastAsia="Times New Roman" w:hAnsi="Times New Roman" w:cs="Times New Roman"/>
          <w:sz w:val="24"/>
          <w:szCs w:val="24"/>
          <w:lang w:val="en-US" w:eastAsia="ru-RU"/>
        </w:rPr>
        <w:br/>
        <w:t xml:space="preserve">8 </w:t>
      </w:r>
      <w:r w:rsidRPr="002F0BF6">
        <w:rPr>
          <w:rFonts w:ascii="Times New Roman" w:eastAsia="Times New Roman" w:hAnsi="Times New Roman" w:cs="Times New Roman"/>
          <w:sz w:val="24"/>
          <w:szCs w:val="24"/>
          <w:lang w:eastAsia="ru-RU"/>
        </w:rPr>
        <w:t>вересня</w:t>
      </w:r>
      <w:r w:rsidRPr="002F0BF6">
        <w:rPr>
          <w:rFonts w:ascii="Times New Roman" w:eastAsia="Times New Roman" w:hAnsi="Times New Roman" w:cs="Times New Roman"/>
          <w:sz w:val="24"/>
          <w:szCs w:val="24"/>
          <w:lang w:val="en-US" w:eastAsia="ru-RU"/>
        </w:rPr>
        <w:t xml:space="preserve"> − 120 </w:t>
      </w:r>
      <w:r w:rsidRPr="002F0BF6">
        <w:rPr>
          <w:rFonts w:ascii="Times New Roman" w:eastAsia="Times New Roman" w:hAnsi="Times New Roman" w:cs="Times New Roman"/>
          <w:sz w:val="24"/>
          <w:szCs w:val="24"/>
          <w:lang w:eastAsia="ru-RU"/>
        </w:rPr>
        <w:t>років</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з</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дня</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народження</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Івана</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Борковського</w:t>
      </w:r>
      <w:r w:rsidRPr="002F0BF6">
        <w:rPr>
          <w:rFonts w:ascii="Times New Roman" w:eastAsia="Times New Roman" w:hAnsi="Times New Roman" w:cs="Times New Roman"/>
          <w:sz w:val="24"/>
          <w:szCs w:val="24"/>
          <w:lang w:val="en-US" w:eastAsia="ru-RU"/>
        </w:rPr>
        <w:t xml:space="preserve"> (1897-1976),</w:t>
      </w:r>
      <w:r w:rsidRPr="002F0BF6">
        <w:rPr>
          <w:rFonts w:ascii="Times New Roman" w:eastAsia="Times New Roman" w:hAnsi="Times New Roman" w:cs="Times New Roman"/>
          <w:sz w:val="24"/>
          <w:szCs w:val="24"/>
          <w:lang w:val="en-US" w:eastAsia="ru-RU"/>
        </w:rPr>
        <w:br/>
      </w:r>
      <w:r w:rsidRPr="002F0BF6">
        <w:rPr>
          <w:rFonts w:ascii="Times New Roman" w:eastAsia="Times New Roman" w:hAnsi="Times New Roman" w:cs="Times New Roman"/>
          <w:sz w:val="24"/>
          <w:szCs w:val="24"/>
          <w:lang w:eastAsia="ru-RU"/>
        </w:rPr>
        <w:t>археолога</w:t>
      </w:r>
      <w:r w:rsidRPr="002F0BF6">
        <w:rPr>
          <w:rFonts w:ascii="Times New Roman" w:eastAsia="Times New Roman" w:hAnsi="Times New Roman" w:cs="Times New Roman"/>
          <w:sz w:val="24"/>
          <w:szCs w:val="24"/>
          <w:lang w:val="en-US" w:eastAsia="ru-RU"/>
        </w:rPr>
        <w:t>;</w:t>
      </w:r>
      <w:r w:rsidRPr="002F0BF6">
        <w:rPr>
          <w:rFonts w:ascii="Times New Roman" w:eastAsia="Times New Roman" w:hAnsi="Times New Roman" w:cs="Times New Roman"/>
          <w:sz w:val="24"/>
          <w:szCs w:val="24"/>
          <w:lang w:val="en-US" w:eastAsia="ru-RU"/>
        </w:rPr>
        <w:br/>
        <w:t xml:space="preserve">17 </w:t>
      </w:r>
      <w:r w:rsidRPr="002F0BF6">
        <w:rPr>
          <w:rFonts w:ascii="Times New Roman" w:eastAsia="Times New Roman" w:hAnsi="Times New Roman" w:cs="Times New Roman"/>
          <w:sz w:val="24"/>
          <w:szCs w:val="24"/>
          <w:lang w:eastAsia="ru-RU"/>
        </w:rPr>
        <w:t>вересня</w:t>
      </w:r>
      <w:r w:rsidRPr="002F0BF6">
        <w:rPr>
          <w:rFonts w:ascii="Times New Roman" w:eastAsia="Times New Roman" w:hAnsi="Times New Roman" w:cs="Times New Roman"/>
          <w:sz w:val="24"/>
          <w:szCs w:val="24"/>
          <w:lang w:val="en-US" w:eastAsia="ru-RU"/>
        </w:rPr>
        <w:t xml:space="preserve"> – </w:t>
      </w:r>
      <w:r w:rsidRPr="002F0BF6">
        <w:rPr>
          <w:rFonts w:ascii="Times New Roman" w:eastAsia="Times New Roman" w:hAnsi="Times New Roman" w:cs="Times New Roman"/>
          <w:sz w:val="24"/>
          <w:szCs w:val="24"/>
          <w:lang w:eastAsia="ru-RU"/>
        </w:rPr>
        <w:t>День</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батька</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третя</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неділя</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вересня</w:t>
      </w:r>
      <w:r w:rsidRPr="002F0BF6">
        <w:rPr>
          <w:rFonts w:ascii="Times New Roman" w:eastAsia="Times New Roman" w:hAnsi="Times New Roman" w:cs="Times New Roman"/>
          <w:sz w:val="24"/>
          <w:szCs w:val="24"/>
          <w:lang w:val="en-US" w:eastAsia="ru-RU"/>
        </w:rPr>
        <w:t>);</w:t>
      </w:r>
      <w:r w:rsidRPr="002F0BF6">
        <w:rPr>
          <w:rFonts w:ascii="Times New Roman" w:eastAsia="Times New Roman" w:hAnsi="Times New Roman" w:cs="Times New Roman"/>
          <w:sz w:val="24"/>
          <w:szCs w:val="24"/>
          <w:lang w:val="en-US" w:eastAsia="ru-RU"/>
        </w:rPr>
        <w:br/>
        <w:t xml:space="preserve">22 </w:t>
      </w:r>
      <w:r w:rsidRPr="002F0BF6">
        <w:rPr>
          <w:rFonts w:ascii="Times New Roman" w:eastAsia="Times New Roman" w:hAnsi="Times New Roman" w:cs="Times New Roman"/>
          <w:sz w:val="24"/>
          <w:szCs w:val="24"/>
          <w:lang w:eastAsia="ru-RU"/>
        </w:rPr>
        <w:t>вересня</w:t>
      </w:r>
      <w:r w:rsidRPr="002F0BF6">
        <w:rPr>
          <w:rFonts w:ascii="Times New Roman" w:eastAsia="Times New Roman" w:hAnsi="Times New Roman" w:cs="Times New Roman"/>
          <w:sz w:val="24"/>
          <w:szCs w:val="24"/>
          <w:lang w:val="en-US" w:eastAsia="ru-RU"/>
        </w:rPr>
        <w:t xml:space="preserve"> − </w:t>
      </w:r>
      <w:r w:rsidRPr="002F0BF6">
        <w:rPr>
          <w:rFonts w:ascii="Times New Roman" w:eastAsia="Times New Roman" w:hAnsi="Times New Roman" w:cs="Times New Roman"/>
          <w:sz w:val="24"/>
          <w:szCs w:val="24"/>
          <w:lang w:eastAsia="ru-RU"/>
        </w:rPr>
        <w:t>День</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партизанської</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слави</w:t>
      </w:r>
      <w:r w:rsidRPr="002F0BF6">
        <w:rPr>
          <w:rFonts w:ascii="Times New Roman" w:eastAsia="Times New Roman" w:hAnsi="Times New Roman" w:cs="Times New Roman"/>
          <w:sz w:val="24"/>
          <w:szCs w:val="24"/>
          <w:lang w:val="en-US" w:eastAsia="ru-RU"/>
        </w:rPr>
        <w:t>;</w:t>
      </w:r>
      <w:r w:rsidRPr="002F0BF6">
        <w:rPr>
          <w:rFonts w:ascii="Times New Roman" w:eastAsia="Times New Roman" w:hAnsi="Times New Roman" w:cs="Times New Roman"/>
          <w:sz w:val="24"/>
          <w:szCs w:val="24"/>
          <w:lang w:val="en-US" w:eastAsia="ru-RU"/>
        </w:rPr>
        <w:br/>
        <w:t xml:space="preserve">25 </w:t>
      </w:r>
      <w:r w:rsidRPr="002F0BF6">
        <w:rPr>
          <w:rFonts w:ascii="Times New Roman" w:eastAsia="Times New Roman" w:hAnsi="Times New Roman" w:cs="Times New Roman"/>
          <w:sz w:val="24"/>
          <w:szCs w:val="24"/>
          <w:lang w:eastAsia="ru-RU"/>
        </w:rPr>
        <w:t>вересня</w:t>
      </w:r>
      <w:r w:rsidRPr="002F0BF6">
        <w:rPr>
          <w:rFonts w:ascii="Times New Roman" w:eastAsia="Times New Roman" w:hAnsi="Times New Roman" w:cs="Times New Roman"/>
          <w:sz w:val="24"/>
          <w:szCs w:val="24"/>
          <w:lang w:val="en-US" w:eastAsia="ru-RU"/>
        </w:rPr>
        <w:t xml:space="preserve"> − 85 </w:t>
      </w:r>
      <w:r w:rsidRPr="002F0BF6">
        <w:rPr>
          <w:rFonts w:ascii="Times New Roman" w:eastAsia="Times New Roman" w:hAnsi="Times New Roman" w:cs="Times New Roman"/>
          <w:sz w:val="24"/>
          <w:szCs w:val="24"/>
          <w:lang w:eastAsia="ru-RU"/>
        </w:rPr>
        <w:t>років</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з</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дня</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народження</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Анатолія</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Солов</w:t>
      </w:r>
      <w:r w:rsidRPr="002F0BF6">
        <w:rPr>
          <w:rFonts w:ascii="Times New Roman" w:eastAsia="Times New Roman" w:hAnsi="Times New Roman" w:cs="Times New Roman"/>
          <w:sz w:val="24"/>
          <w:szCs w:val="24"/>
          <w:lang w:val="en-US" w:eastAsia="ru-RU"/>
        </w:rPr>
        <w:t>’</w:t>
      </w:r>
      <w:r w:rsidRPr="002F0BF6">
        <w:rPr>
          <w:rFonts w:ascii="Times New Roman" w:eastAsia="Times New Roman" w:hAnsi="Times New Roman" w:cs="Times New Roman"/>
          <w:sz w:val="24"/>
          <w:szCs w:val="24"/>
          <w:lang w:eastAsia="ru-RU"/>
        </w:rPr>
        <w:t>яненка</w:t>
      </w:r>
      <w:r w:rsidRPr="002F0BF6">
        <w:rPr>
          <w:rFonts w:ascii="Times New Roman" w:eastAsia="Times New Roman" w:hAnsi="Times New Roman" w:cs="Times New Roman"/>
          <w:sz w:val="24"/>
          <w:szCs w:val="24"/>
          <w:lang w:val="en-US" w:eastAsia="ru-RU"/>
        </w:rPr>
        <w:t xml:space="preserve"> (1932-1999),</w:t>
      </w:r>
      <w:r w:rsidRPr="002F0BF6">
        <w:rPr>
          <w:rFonts w:ascii="Times New Roman" w:eastAsia="Times New Roman" w:hAnsi="Times New Roman" w:cs="Times New Roman"/>
          <w:sz w:val="24"/>
          <w:szCs w:val="24"/>
          <w:lang w:val="en-US" w:eastAsia="ru-RU"/>
        </w:rPr>
        <w:br/>
      </w:r>
      <w:r w:rsidRPr="002F0BF6">
        <w:rPr>
          <w:rFonts w:ascii="Times New Roman" w:eastAsia="Times New Roman" w:hAnsi="Times New Roman" w:cs="Times New Roman"/>
          <w:sz w:val="24"/>
          <w:szCs w:val="24"/>
          <w:lang w:eastAsia="ru-RU"/>
        </w:rPr>
        <w:t>співака</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громадського</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діяча</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Героя</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України</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народного</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артиста</w:t>
      </w:r>
      <w:r w:rsidRPr="002F0BF6">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України</w:t>
      </w:r>
      <w:r w:rsidRPr="002F0BF6">
        <w:rPr>
          <w:rFonts w:ascii="Times New Roman" w:eastAsia="Times New Roman" w:hAnsi="Times New Roman" w:cs="Times New Roman"/>
          <w:sz w:val="24"/>
          <w:szCs w:val="24"/>
          <w:lang w:val="en-US" w:eastAsia="ru-RU"/>
        </w:rPr>
        <w:t>.</w:t>
      </w:r>
      <w:r w:rsidRPr="002F0BF6">
        <w:rPr>
          <w:rFonts w:ascii="Times New Roman" w:eastAsia="Times New Roman" w:hAnsi="Times New Roman" w:cs="Times New Roman"/>
          <w:sz w:val="24"/>
          <w:szCs w:val="24"/>
          <w:lang w:val="en-US" w:eastAsia="ru-RU"/>
        </w:rPr>
        <w:br/>
      </w:r>
      <w:r w:rsidRPr="00210CB7">
        <w:rPr>
          <w:rFonts w:ascii="Times New Roman" w:eastAsia="Times New Roman" w:hAnsi="Times New Roman" w:cs="Times New Roman"/>
          <w:sz w:val="24"/>
          <w:szCs w:val="24"/>
          <w:lang w:val="en-US" w:eastAsia="ru-RU"/>
        </w:rPr>
        <w:t xml:space="preserve">14 </w:t>
      </w:r>
      <w:r w:rsidRPr="002F0BF6">
        <w:rPr>
          <w:rFonts w:ascii="Times New Roman" w:eastAsia="Times New Roman" w:hAnsi="Times New Roman" w:cs="Times New Roman"/>
          <w:sz w:val="24"/>
          <w:szCs w:val="24"/>
          <w:lang w:eastAsia="ru-RU"/>
        </w:rPr>
        <w:t>жовтня</w:t>
      </w:r>
      <w:r w:rsidRPr="00210CB7">
        <w:rPr>
          <w:rFonts w:ascii="Times New Roman" w:eastAsia="Times New Roman" w:hAnsi="Times New Roman" w:cs="Times New Roman"/>
          <w:sz w:val="24"/>
          <w:szCs w:val="24"/>
          <w:lang w:val="en-US" w:eastAsia="ru-RU"/>
        </w:rPr>
        <w:t xml:space="preserve"> − </w:t>
      </w:r>
      <w:r w:rsidRPr="002F0BF6">
        <w:rPr>
          <w:rFonts w:ascii="Times New Roman" w:eastAsia="Times New Roman" w:hAnsi="Times New Roman" w:cs="Times New Roman"/>
          <w:sz w:val="24"/>
          <w:szCs w:val="24"/>
          <w:lang w:eastAsia="ru-RU"/>
        </w:rPr>
        <w:t>День</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захисника</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України</w:t>
      </w:r>
      <w:r w:rsidRPr="00210CB7">
        <w:rPr>
          <w:rFonts w:ascii="Times New Roman" w:eastAsia="Times New Roman" w:hAnsi="Times New Roman" w:cs="Times New Roman"/>
          <w:sz w:val="24"/>
          <w:szCs w:val="24"/>
          <w:lang w:val="en-US" w:eastAsia="ru-RU"/>
        </w:rPr>
        <w:t>;</w:t>
      </w:r>
      <w:r w:rsidRPr="00210CB7">
        <w:rPr>
          <w:rFonts w:ascii="Times New Roman" w:eastAsia="Times New Roman" w:hAnsi="Times New Roman" w:cs="Times New Roman"/>
          <w:sz w:val="24"/>
          <w:szCs w:val="24"/>
          <w:lang w:val="en-US" w:eastAsia="ru-RU"/>
        </w:rPr>
        <w:br/>
        <w:t xml:space="preserve">14 </w:t>
      </w:r>
      <w:r w:rsidRPr="002F0BF6">
        <w:rPr>
          <w:rFonts w:ascii="Times New Roman" w:eastAsia="Times New Roman" w:hAnsi="Times New Roman" w:cs="Times New Roman"/>
          <w:sz w:val="24"/>
          <w:szCs w:val="24"/>
          <w:lang w:eastAsia="ru-RU"/>
        </w:rPr>
        <w:t>жовтня</w:t>
      </w:r>
      <w:r w:rsidRPr="00210CB7">
        <w:rPr>
          <w:rFonts w:ascii="Times New Roman" w:eastAsia="Times New Roman" w:hAnsi="Times New Roman" w:cs="Times New Roman"/>
          <w:sz w:val="24"/>
          <w:szCs w:val="24"/>
          <w:lang w:val="en-US" w:eastAsia="ru-RU"/>
        </w:rPr>
        <w:t xml:space="preserve"> − </w:t>
      </w:r>
      <w:r w:rsidRPr="002F0BF6">
        <w:rPr>
          <w:rFonts w:ascii="Times New Roman" w:eastAsia="Times New Roman" w:hAnsi="Times New Roman" w:cs="Times New Roman"/>
          <w:sz w:val="24"/>
          <w:szCs w:val="24"/>
          <w:lang w:eastAsia="ru-RU"/>
        </w:rPr>
        <w:t>День</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українського</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козацтва</w:t>
      </w:r>
      <w:r w:rsidRPr="00210CB7">
        <w:rPr>
          <w:rFonts w:ascii="Times New Roman" w:eastAsia="Times New Roman" w:hAnsi="Times New Roman" w:cs="Times New Roman"/>
          <w:sz w:val="24"/>
          <w:szCs w:val="24"/>
          <w:lang w:val="en-US" w:eastAsia="ru-RU"/>
        </w:rPr>
        <w:t>;</w:t>
      </w:r>
      <w:r w:rsidRPr="00210CB7">
        <w:rPr>
          <w:rFonts w:ascii="Times New Roman" w:eastAsia="Times New Roman" w:hAnsi="Times New Roman" w:cs="Times New Roman"/>
          <w:sz w:val="24"/>
          <w:szCs w:val="24"/>
          <w:lang w:val="en-US" w:eastAsia="ru-RU"/>
        </w:rPr>
        <w:br/>
        <w:t xml:space="preserve">16 </w:t>
      </w:r>
      <w:r w:rsidRPr="002F0BF6">
        <w:rPr>
          <w:rFonts w:ascii="Times New Roman" w:eastAsia="Times New Roman" w:hAnsi="Times New Roman" w:cs="Times New Roman"/>
          <w:sz w:val="24"/>
          <w:szCs w:val="24"/>
          <w:lang w:eastAsia="ru-RU"/>
        </w:rPr>
        <w:t>жовтня</w:t>
      </w:r>
      <w:r w:rsidRPr="00210CB7">
        <w:rPr>
          <w:rFonts w:ascii="Times New Roman" w:eastAsia="Times New Roman" w:hAnsi="Times New Roman" w:cs="Times New Roman"/>
          <w:sz w:val="24"/>
          <w:szCs w:val="24"/>
          <w:lang w:val="en-US" w:eastAsia="ru-RU"/>
        </w:rPr>
        <w:t xml:space="preserve"> − 110 </w:t>
      </w:r>
      <w:r w:rsidRPr="002F0BF6">
        <w:rPr>
          <w:rFonts w:ascii="Times New Roman" w:eastAsia="Times New Roman" w:hAnsi="Times New Roman" w:cs="Times New Roman"/>
          <w:sz w:val="24"/>
          <w:szCs w:val="24"/>
          <w:lang w:eastAsia="ru-RU"/>
        </w:rPr>
        <w:t>років</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з</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дня</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народження</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Петра</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Григоренка</w:t>
      </w:r>
      <w:r w:rsidRPr="00210CB7">
        <w:rPr>
          <w:rFonts w:ascii="Times New Roman" w:eastAsia="Times New Roman" w:hAnsi="Times New Roman" w:cs="Times New Roman"/>
          <w:sz w:val="24"/>
          <w:szCs w:val="24"/>
          <w:lang w:val="en-US" w:eastAsia="ru-RU"/>
        </w:rPr>
        <w:t xml:space="preserve"> (1907-1987),</w:t>
      </w:r>
      <w:r w:rsidRPr="00210CB7">
        <w:rPr>
          <w:rFonts w:ascii="Times New Roman" w:eastAsia="Times New Roman" w:hAnsi="Times New Roman" w:cs="Times New Roman"/>
          <w:sz w:val="24"/>
          <w:szCs w:val="24"/>
          <w:lang w:val="en-US" w:eastAsia="ru-RU"/>
        </w:rPr>
        <w:br/>
      </w:r>
      <w:r w:rsidRPr="002F0BF6">
        <w:rPr>
          <w:rFonts w:ascii="Times New Roman" w:eastAsia="Times New Roman" w:hAnsi="Times New Roman" w:cs="Times New Roman"/>
          <w:sz w:val="24"/>
          <w:szCs w:val="24"/>
          <w:lang w:eastAsia="ru-RU"/>
        </w:rPr>
        <w:t>генерал</w:t>
      </w:r>
      <w:r w:rsidRPr="00210CB7">
        <w:rPr>
          <w:rFonts w:ascii="Times New Roman" w:eastAsia="Times New Roman" w:hAnsi="Times New Roman" w:cs="Times New Roman"/>
          <w:sz w:val="24"/>
          <w:szCs w:val="24"/>
          <w:lang w:val="en-US" w:eastAsia="ru-RU"/>
        </w:rPr>
        <w:t>-</w:t>
      </w:r>
      <w:r w:rsidRPr="002F0BF6">
        <w:rPr>
          <w:rFonts w:ascii="Times New Roman" w:eastAsia="Times New Roman" w:hAnsi="Times New Roman" w:cs="Times New Roman"/>
          <w:sz w:val="24"/>
          <w:szCs w:val="24"/>
          <w:lang w:eastAsia="ru-RU"/>
        </w:rPr>
        <w:t>майора</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правозахисника</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політв</w:t>
      </w:r>
      <w:r w:rsidRPr="00210CB7">
        <w:rPr>
          <w:rFonts w:ascii="Times New Roman" w:eastAsia="Times New Roman" w:hAnsi="Times New Roman" w:cs="Times New Roman"/>
          <w:sz w:val="24"/>
          <w:szCs w:val="24"/>
          <w:lang w:val="en-US" w:eastAsia="ru-RU"/>
        </w:rPr>
        <w:t>’</w:t>
      </w:r>
      <w:r w:rsidRPr="002F0BF6">
        <w:rPr>
          <w:rFonts w:ascii="Times New Roman" w:eastAsia="Times New Roman" w:hAnsi="Times New Roman" w:cs="Times New Roman"/>
          <w:sz w:val="24"/>
          <w:szCs w:val="24"/>
          <w:lang w:eastAsia="ru-RU"/>
        </w:rPr>
        <w:t>язня</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радянського</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режиму</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члена</w:t>
      </w:r>
      <w:r w:rsidRPr="00210CB7">
        <w:rPr>
          <w:rFonts w:ascii="Times New Roman" w:eastAsia="Times New Roman" w:hAnsi="Times New Roman" w:cs="Times New Roman"/>
          <w:sz w:val="24"/>
          <w:szCs w:val="24"/>
          <w:lang w:val="en-US" w:eastAsia="ru-RU"/>
        </w:rPr>
        <w:br/>
      </w:r>
      <w:r w:rsidRPr="002F0BF6">
        <w:rPr>
          <w:rFonts w:ascii="Times New Roman" w:eastAsia="Times New Roman" w:hAnsi="Times New Roman" w:cs="Times New Roman"/>
          <w:sz w:val="24"/>
          <w:szCs w:val="24"/>
          <w:lang w:eastAsia="ru-RU"/>
        </w:rPr>
        <w:t>Української</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гельсінської</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групи</w:t>
      </w:r>
      <w:r w:rsidRPr="00210CB7">
        <w:rPr>
          <w:rFonts w:ascii="Times New Roman" w:eastAsia="Times New Roman" w:hAnsi="Times New Roman" w:cs="Times New Roman"/>
          <w:sz w:val="24"/>
          <w:szCs w:val="24"/>
          <w:lang w:val="en-US" w:eastAsia="ru-RU"/>
        </w:rPr>
        <w:t>;</w:t>
      </w:r>
      <w:r w:rsidRPr="00210CB7">
        <w:rPr>
          <w:rFonts w:ascii="Times New Roman" w:eastAsia="Times New Roman" w:hAnsi="Times New Roman" w:cs="Times New Roman"/>
          <w:sz w:val="24"/>
          <w:szCs w:val="24"/>
          <w:lang w:val="en-US" w:eastAsia="ru-RU"/>
        </w:rPr>
        <w:br/>
        <w:t xml:space="preserve">16 </w:t>
      </w:r>
      <w:r w:rsidRPr="002F0BF6">
        <w:rPr>
          <w:rFonts w:ascii="Times New Roman" w:eastAsia="Times New Roman" w:hAnsi="Times New Roman" w:cs="Times New Roman"/>
          <w:sz w:val="24"/>
          <w:szCs w:val="24"/>
          <w:lang w:eastAsia="ru-RU"/>
        </w:rPr>
        <w:t>жовтня</w:t>
      </w:r>
      <w:r w:rsidRPr="00210CB7">
        <w:rPr>
          <w:rFonts w:ascii="Times New Roman" w:eastAsia="Times New Roman" w:hAnsi="Times New Roman" w:cs="Times New Roman"/>
          <w:sz w:val="24"/>
          <w:szCs w:val="24"/>
          <w:lang w:val="en-US" w:eastAsia="ru-RU"/>
        </w:rPr>
        <w:t xml:space="preserve"> − 100 </w:t>
      </w:r>
      <w:r w:rsidRPr="002F0BF6">
        <w:rPr>
          <w:rFonts w:ascii="Times New Roman" w:eastAsia="Times New Roman" w:hAnsi="Times New Roman" w:cs="Times New Roman"/>
          <w:sz w:val="24"/>
          <w:szCs w:val="24"/>
          <w:lang w:eastAsia="ru-RU"/>
        </w:rPr>
        <w:t>років</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з</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часу</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проведення</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Всеукраїнського</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з</w:t>
      </w:r>
      <w:r w:rsidRPr="00210CB7">
        <w:rPr>
          <w:rFonts w:ascii="Times New Roman" w:eastAsia="Times New Roman" w:hAnsi="Times New Roman" w:cs="Times New Roman"/>
          <w:sz w:val="24"/>
          <w:szCs w:val="24"/>
          <w:lang w:val="en-US" w:eastAsia="ru-RU"/>
        </w:rPr>
        <w:t>’</w:t>
      </w:r>
      <w:r w:rsidRPr="002F0BF6">
        <w:rPr>
          <w:rFonts w:ascii="Times New Roman" w:eastAsia="Times New Roman" w:hAnsi="Times New Roman" w:cs="Times New Roman"/>
          <w:sz w:val="24"/>
          <w:szCs w:val="24"/>
          <w:lang w:eastAsia="ru-RU"/>
        </w:rPr>
        <w:t>їзду</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вільного</w:t>
      </w:r>
      <w:r w:rsidRPr="00210CB7">
        <w:rPr>
          <w:rFonts w:ascii="Times New Roman" w:eastAsia="Times New Roman" w:hAnsi="Times New Roman" w:cs="Times New Roman"/>
          <w:sz w:val="24"/>
          <w:szCs w:val="24"/>
          <w:lang w:val="en-US" w:eastAsia="ru-RU"/>
        </w:rPr>
        <w:br/>
      </w:r>
      <w:r w:rsidRPr="002F0BF6">
        <w:rPr>
          <w:rFonts w:ascii="Times New Roman" w:eastAsia="Times New Roman" w:hAnsi="Times New Roman" w:cs="Times New Roman"/>
          <w:sz w:val="24"/>
          <w:szCs w:val="24"/>
          <w:lang w:eastAsia="ru-RU"/>
        </w:rPr>
        <w:t>козацтва</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в</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Чигирині</w:t>
      </w:r>
      <w:r w:rsidRPr="00210CB7">
        <w:rPr>
          <w:rFonts w:ascii="Times New Roman" w:eastAsia="Times New Roman" w:hAnsi="Times New Roman" w:cs="Times New Roman"/>
          <w:sz w:val="24"/>
          <w:szCs w:val="24"/>
          <w:lang w:val="en-US" w:eastAsia="ru-RU"/>
        </w:rPr>
        <w:t>;</w:t>
      </w:r>
      <w:r w:rsidRPr="00210CB7">
        <w:rPr>
          <w:rFonts w:ascii="Times New Roman" w:eastAsia="Times New Roman" w:hAnsi="Times New Roman" w:cs="Times New Roman"/>
          <w:sz w:val="24"/>
          <w:szCs w:val="24"/>
          <w:lang w:val="en-US" w:eastAsia="ru-RU"/>
        </w:rPr>
        <w:br/>
        <w:t xml:space="preserve">21 </w:t>
      </w:r>
      <w:r w:rsidRPr="002F0BF6">
        <w:rPr>
          <w:rFonts w:ascii="Times New Roman" w:eastAsia="Times New Roman" w:hAnsi="Times New Roman" w:cs="Times New Roman"/>
          <w:sz w:val="24"/>
          <w:szCs w:val="24"/>
          <w:lang w:eastAsia="ru-RU"/>
        </w:rPr>
        <w:t>жовтня</w:t>
      </w:r>
      <w:r w:rsidRPr="00210CB7">
        <w:rPr>
          <w:rFonts w:ascii="Times New Roman" w:eastAsia="Times New Roman" w:hAnsi="Times New Roman" w:cs="Times New Roman"/>
          <w:sz w:val="24"/>
          <w:szCs w:val="24"/>
          <w:lang w:val="en-US" w:eastAsia="ru-RU"/>
        </w:rPr>
        <w:t xml:space="preserve"> − 70 </w:t>
      </w:r>
      <w:r w:rsidRPr="002F0BF6">
        <w:rPr>
          <w:rFonts w:ascii="Times New Roman" w:eastAsia="Times New Roman" w:hAnsi="Times New Roman" w:cs="Times New Roman"/>
          <w:sz w:val="24"/>
          <w:szCs w:val="24"/>
          <w:lang w:eastAsia="ru-RU"/>
        </w:rPr>
        <w:t>років</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з</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дня</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проведення</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радянськими</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карально</w:t>
      </w:r>
      <w:r w:rsidRPr="00210CB7">
        <w:rPr>
          <w:rFonts w:ascii="Times New Roman" w:eastAsia="Times New Roman" w:hAnsi="Times New Roman" w:cs="Times New Roman"/>
          <w:sz w:val="24"/>
          <w:szCs w:val="24"/>
          <w:lang w:val="en-US" w:eastAsia="ru-RU"/>
        </w:rPr>
        <w:t>-</w:t>
      </w:r>
      <w:r w:rsidRPr="002F0BF6">
        <w:rPr>
          <w:rFonts w:ascii="Times New Roman" w:eastAsia="Times New Roman" w:hAnsi="Times New Roman" w:cs="Times New Roman"/>
          <w:sz w:val="24"/>
          <w:szCs w:val="24"/>
          <w:lang w:eastAsia="ru-RU"/>
        </w:rPr>
        <w:t>репресивними</w:t>
      </w:r>
      <w:r w:rsidRPr="00210CB7">
        <w:rPr>
          <w:rFonts w:ascii="Times New Roman" w:eastAsia="Times New Roman" w:hAnsi="Times New Roman" w:cs="Times New Roman"/>
          <w:sz w:val="24"/>
          <w:szCs w:val="24"/>
          <w:lang w:val="en-US" w:eastAsia="ru-RU"/>
        </w:rPr>
        <w:br/>
      </w:r>
      <w:r w:rsidRPr="002F0BF6">
        <w:rPr>
          <w:rFonts w:ascii="Times New Roman" w:eastAsia="Times New Roman" w:hAnsi="Times New Roman" w:cs="Times New Roman"/>
          <w:sz w:val="24"/>
          <w:szCs w:val="24"/>
          <w:lang w:eastAsia="ru-RU"/>
        </w:rPr>
        <w:t>органами</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операції</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Захід</w:t>
      </w:r>
      <w:r w:rsidRPr="00210CB7">
        <w:rPr>
          <w:rFonts w:ascii="Times New Roman" w:eastAsia="Times New Roman" w:hAnsi="Times New Roman" w:cs="Times New Roman"/>
          <w:sz w:val="24"/>
          <w:szCs w:val="24"/>
          <w:lang w:val="en-US" w:eastAsia="ru-RU"/>
        </w:rPr>
        <w:t xml:space="preserve">» − </w:t>
      </w:r>
      <w:r w:rsidRPr="002F0BF6">
        <w:rPr>
          <w:rFonts w:ascii="Times New Roman" w:eastAsia="Times New Roman" w:hAnsi="Times New Roman" w:cs="Times New Roman"/>
          <w:sz w:val="24"/>
          <w:szCs w:val="24"/>
          <w:lang w:eastAsia="ru-RU"/>
        </w:rPr>
        <w:t>масової</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депортації</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населення</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Західної</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України</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до</w:t>
      </w:r>
      <w:r w:rsidRPr="00210CB7">
        <w:rPr>
          <w:rFonts w:ascii="Times New Roman" w:eastAsia="Times New Roman" w:hAnsi="Times New Roman" w:cs="Times New Roman"/>
          <w:sz w:val="24"/>
          <w:szCs w:val="24"/>
          <w:lang w:val="en-US" w:eastAsia="ru-RU"/>
        </w:rPr>
        <w:br/>
      </w:r>
      <w:r w:rsidRPr="002F0BF6">
        <w:rPr>
          <w:rFonts w:ascii="Times New Roman" w:eastAsia="Times New Roman" w:hAnsi="Times New Roman" w:cs="Times New Roman"/>
          <w:sz w:val="24"/>
          <w:szCs w:val="24"/>
          <w:lang w:eastAsia="ru-RU"/>
        </w:rPr>
        <w:t>Сибіру</w:t>
      </w:r>
      <w:r w:rsidRPr="00210CB7">
        <w:rPr>
          <w:rFonts w:ascii="Times New Roman" w:eastAsia="Times New Roman" w:hAnsi="Times New Roman" w:cs="Times New Roman"/>
          <w:sz w:val="24"/>
          <w:szCs w:val="24"/>
          <w:lang w:val="en-US" w:eastAsia="ru-RU"/>
        </w:rPr>
        <w:t>;</w:t>
      </w:r>
      <w:r w:rsidRPr="00210CB7">
        <w:rPr>
          <w:rFonts w:ascii="Times New Roman" w:eastAsia="Times New Roman" w:hAnsi="Times New Roman" w:cs="Times New Roman"/>
          <w:sz w:val="24"/>
          <w:szCs w:val="24"/>
          <w:lang w:val="en-US" w:eastAsia="ru-RU"/>
        </w:rPr>
        <w:br/>
        <w:t xml:space="preserve">24 </w:t>
      </w:r>
      <w:r w:rsidRPr="002F0BF6">
        <w:rPr>
          <w:rFonts w:ascii="Times New Roman" w:eastAsia="Times New Roman" w:hAnsi="Times New Roman" w:cs="Times New Roman"/>
          <w:sz w:val="24"/>
          <w:szCs w:val="24"/>
          <w:lang w:eastAsia="ru-RU"/>
        </w:rPr>
        <w:t>жовтня</w:t>
      </w:r>
      <w:r w:rsidRPr="00210CB7">
        <w:rPr>
          <w:rFonts w:ascii="Times New Roman" w:eastAsia="Times New Roman" w:hAnsi="Times New Roman" w:cs="Times New Roman"/>
          <w:sz w:val="24"/>
          <w:szCs w:val="24"/>
          <w:lang w:val="en-US" w:eastAsia="ru-RU"/>
        </w:rPr>
        <w:t xml:space="preserve"> − 150 </w:t>
      </w:r>
      <w:r w:rsidRPr="002F0BF6">
        <w:rPr>
          <w:rFonts w:ascii="Times New Roman" w:eastAsia="Times New Roman" w:hAnsi="Times New Roman" w:cs="Times New Roman"/>
          <w:sz w:val="24"/>
          <w:szCs w:val="24"/>
          <w:lang w:eastAsia="ru-RU"/>
        </w:rPr>
        <w:t>років</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з</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дня</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народження</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Миколи</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Біляшівського</w:t>
      </w:r>
      <w:r w:rsidRPr="00210CB7">
        <w:rPr>
          <w:rFonts w:ascii="Times New Roman" w:eastAsia="Times New Roman" w:hAnsi="Times New Roman" w:cs="Times New Roman"/>
          <w:sz w:val="24"/>
          <w:szCs w:val="24"/>
          <w:lang w:val="en-US" w:eastAsia="ru-RU"/>
        </w:rPr>
        <w:t xml:space="preserve"> (1867-1926),</w:t>
      </w:r>
      <w:r w:rsidRPr="00210CB7">
        <w:rPr>
          <w:rFonts w:ascii="Times New Roman" w:eastAsia="Times New Roman" w:hAnsi="Times New Roman" w:cs="Times New Roman"/>
          <w:sz w:val="24"/>
          <w:szCs w:val="24"/>
          <w:lang w:val="en-US" w:eastAsia="ru-RU"/>
        </w:rPr>
        <w:br/>
      </w:r>
      <w:r w:rsidRPr="002F0BF6">
        <w:rPr>
          <w:rFonts w:ascii="Times New Roman" w:eastAsia="Times New Roman" w:hAnsi="Times New Roman" w:cs="Times New Roman"/>
          <w:sz w:val="24"/>
          <w:szCs w:val="24"/>
          <w:lang w:eastAsia="ru-RU"/>
        </w:rPr>
        <w:t>етнографа</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археолога</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музейника</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громадського</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діяча</w:t>
      </w:r>
      <w:r w:rsidRPr="00210CB7">
        <w:rPr>
          <w:rFonts w:ascii="Times New Roman" w:eastAsia="Times New Roman" w:hAnsi="Times New Roman" w:cs="Times New Roman"/>
          <w:sz w:val="24"/>
          <w:szCs w:val="24"/>
          <w:lang w:val="en-US" w:eastAsia="ru-RU"/>
        </w:rPr>
        <w:t>;</w:t>
      </w:r>
      <w:r w:rsidRPr="00210CB7">
        <w:rPr>
          <w:rFonts w:ascii="Times New Roman" w:eastAsia="Times New Roman" w:hAnsi="Times New Roman" w:cs="Times New Roman"/>
          <w:sz w:val="24"/>
          <w:szCs w:val="24"/>
          <w:lang w:val="en-US" w:eastAsia="ru-RU"/>
        </w:rPr>
        <w:br/>
        <w:t xml:space="preserve">28 </w:t>
      </w:r>
      <w:r w:rsidRPr="002F0BF6">
        <w:rPr>
          <w:rFonts w:ascii="Times New Roman" w:eastAsia="Times New Roman" w:hAnsi="Times New Roman" w:cs="Times New Roman"/>
          <w:sz w:val="24"/>
          <w:szCs w:val="24"/>
          <w:lang w:eastAsia="ru-RU"/>
        </w:rPr>
        <w:t>жовтня</w:t>
      </w:r>
      <w:r w:rsidRPr="00210CB7">
        <w:rPr>
          <w:rFonts w:ascii="Times New Roman" w:eastAsia="Times New Roman" w:hAnsi="Times New Roman" w:cs="Times New Roman"/>
          <w:sz w:val="24"/>
          <w:szCs w:val="24"/>
          <w:lang w:val="en-US" w:eastAsia="ru-RU"/>
        </w:rPr>
        <w:t xml:space="preserve"> − </w:t>
      </w:r>
      <w:r w:rsidRPr="002F0BF6">
        <w:rPr>
          <w:rFonts w:ascii="Times New Roman" w:eastAsia="Times New Roman" w:hAnsi="Times New Roman" w:cs="Times New Roman"/>
          <w:sz w:val="24"/>
          <w:szCs w:val="24"/>
          <w:lang w:eastAsia="ru-RU"/>
        </w:rPr>
        <w:t>День</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визволення</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України</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від</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фашистських</w:t>
      </w:r>
      <w:r w:rsidRPr="00210CB7">
        <w:rPr>
          <w:rFonts w:ascii="Times New Roman" w:eastAsia="Times New Roman" w:hAnsi="Times New Roman" w:cs="Times New Roman"/>
          <w:sz w:val="24"/>
          <w:szCs w:val="24"/>
          <w:lang w:val="en-US" w:eastAsia="ru-RU"/>
        </w:rPr>
        <w:t xml:space="preserve"> </w:t>
      </w:r>
      <w:r w:rsidRPr="002F0BF6">
        <w:rPr>
          <w:rFonts w:ascii="Times New Roman" w:eastAsia="Times New Roman" w:hAnsi="Times New Roman" w:cs="Times New Roman"/>
          <w:sz w:val="24"/>
          <w:szCs w:val="24"/>
          <w:lang w:eastAsia="ru-RU"/>
        </w:rPr>
        <w:t>загарбників</w:t>
      </w:r>
      <w:r w:rsidRPr="00210CB7">
        <w:rPr>
          <w:rFonts w:ascii="Times New Roman" w:eastAsia="Times New Roman" w:hAnsi="Times New Roman" w:cs="Times New Roman"/>
          <w:sz w:val="24"/>
          <w:szCs w:val="24"/>
          <w:lang w:val="en-US" w:eastAsia="ru-RU"/>
        </w:rPr>
        <w:t>.</w:t>
      </w:r>
      <w:r w:rsidRPr="00210CB7">
        <w:rPr>
          <w:rFonts w:ascii="Times New Roman" w:eastAsia="Times New Roman" w:hAnsi="Times New Roman" w:cs="Times New Roman"/>
          <w:sz w:val="24"/>
          <w:szCs w:val="24"/>
          <w:lang w:val="en-US" w:eastAsia="ru-RU"/>
        </w:rPr>
        <w:br/>
      </w:r>
      <w:r w:rsidRPr="002F0BF6">
        <w:rPr>
          <w:rFonts w:ascii="Times New Roman" w:eastAsia="Times New Roman" w:hAnsi="Times New Roman" w:cs="Times New Roman"/>
          <w:sz w:val="24"/>
          <w:szCs w:val="24"/>
          <w:lang w:eastAsia="ru-RU"/>
        </w:rPr>
        <w:t>4 листопада − 130 років з дня народження Олександра Неприцького-</w:t>
      </w:r>
      <w:r w:rsidRPr="002F0BF6">
        <w:rPr>
          <w:rFonts w:ascii="Times New Roman" w:eastAsia="Times New Roman" w:hAnsi="Times New Roman" w:cs="Times New Roman"/>
          <w:sz w:val="24"/>
          <w:szCs w:val="24"/>
          <w:lang w:eastAsia="ru-RU"/>
        </w:rPr>
        <w:br/>
        <w:t>Грановського (1887-1976), зоолога, ентомолога;</w:t>
      </w:r>
      <w:r w:rsidRPr="002F0BF6">
        <w:rPr>
          <w:rFonts w:ascii="Times New Roman" w:eastAsia="Times New Roman" w:hAnsi="Times New Roman" w:cs="Times New Roman"/>
          <w:sz w:val="24"/>
          <w:szCs w:val="24"/>
          <w:lang w:eastAsia="ru-RU"/>
        </w:rPr>
        <w:br/>
        <w:t>7 листопада − 160 років з дня народження Дмитра Багалія (1857-1932),</w:t>
      </w:r>
      <w:r w:rsidRPr="002F0BF6">
        <w:rPr>
          <w:rFonts w:ascii="Times New Roman" w:eastAsia="Times New Roman" w:hAnsi="Times New Roman" w:cs="Times New Roman"/>
          <w:sz w:val="24"/>
          <w:szCs w:val="24"/>
          <w:lang w:eastAsia="ru-RU"/>
        </w:rPr>
        <w:br/>
        <w:t>історика і громадського діяча;</w:t>
      </w:r>
      <w:r w:rsidRPr="002F0BF6">
        <w:rPr>
          <w:rFonts w:ascii="Times New Roman" w:eastAsia="Times New Roman" w:hAnsi="Times New Roman" w:cs="Times New Roman"/>
          <w:sz w:val="24"/>
          <w:szCs w:val="24"/>
          <w:lang w:eastAsia="ru-RU"/>
        </w:rPr>
        <w:br/>
        <w:t>8 листопада − 130 років з дня народження Дмитра Вітовського (1887-1919),</w:t>
      </w:r>
      <w:r w:rsidRPr="002F0BF6">
        <w:rPr>
          <w:rFonts w:ascii="Times New Roman" w:eastAsia="Times New Roman" w:hAnsi="Times New Roman" w:cs="Times New Roman"/>
          <w:sz w:val="24"/>
          <w:szCs w:val="24"/>
          <w:lang w:eastAsia="ru-RU"/>
        </w:rPr>
        <w:br/>
        <w:t>державного і військового діяча, першого головнокомандувача Української</w:t>
      </w:r>
      <w:r w:rsidRPr="002F0BF6">
        <w:rPr>
          <w:rFonts w:ascii="Times New Roman" w:eastAsia="Times New Roman" w:hAnsi="Times New Roman" w:cs="Times New Roman"/>
          <w:sz w:val="24"/>
          <w:szCs w:val="24"/>
          <w:lang w:eastAsia="ru-RU"/>
        </w:rPr>
        <w:br/>
        <w:t>Галицької Армії;</w:t>
      </w:r>
      <w:r w:rsidRPr="002F0BF6">
        <w:rPr>
          <w:rFonts w:ascii="Times New Roman" w:eastAsia="Times New Roman" w:hAnsi="Times New Roman" w:cs="Times New Roman"/>
          <w:sz w:val="24"/>
          <w:szCs w:val="24"/>
          <w:lang w:eastAsia="ru-RU"/>
        </w:rPr>
        <w:br/>
        <w:t>9 листопада − День української писемності та мови;</w:t>
      </w:r>
      <w:r w:rsidRPr="002F0BF6">
        <w:rPr>
          <w:rFonts w:ascii="Times New Roman" w:eastAsia="Times New Roman" w:hAnsi="Times New Roman" w:cs="Times New Roman"/>
          <w:sz w:val="24"/>
          <w:szCs w:val="24"/>
          <w:lang w:eastAsia="ru-RU"/>
        </w:rPr>
        <w:br/>
        <w:t>14 листопада − 140 років з дня народження Дмитра Антоновича</w:t>
      </w:r>
      <w:r w:rsidRPr="002F0BF6">
        <w:rPr>
          <w:rFonts w:ascii="Times New Roman" w:eastAsia="Times New Roman" w:hAnsi="Times New Roman" w:cs="Times New Roman"/>
          <w:sz w:val="24"/>
          <w:szCs w:val="24"/>
          <w:lang w:eastAsia="ru-RU"/>
        </w:rPr>
        <w:br/>
        <w:t>(1877-1945), історика, мистецтвознавця, громадського діяча;</w:t>
      </w:r>
      <w:r w:rsidRPr="002F0BF6">
        <w:rPr>
          <w:rFonts w:ascii="Times New Roman" w:eastAsia="Times New Roman" w:hAnsi="Times New Roman" w:cs="Times New Roman"/>
          <w:sz w:val="24"/>
          <w:szCs w:val="24"/>
          <w:lang w:eastAsia="ru-RU"/>
        </w:rPr>
        <w:br/>
        <w:t>20 листопада − 300 років з дня народження Григорія (Георгія) Кониського</w:t>
      </w:r>
      <w:r w:rsidRPr="002F0BF6">
        <w:rPr>
          <w:rFonts w:ascii="Times New Roman" w:eastAsia="Times New Roman" w:hAnsi="Times New Roman" w:cs="Times New Roman"/>
          <w:sz w:val="24"/>
          <w:szCs w:val="24"/>
          <w:lang w:eastAsia="ru-RU"/>
        </w:rPr>
        <w:br/>
        <w:t>(1717-1795), філософа, письменника, церковного діяча;</w:t>
      </w:r>
      <w:r w:rsidRPr="002F0BF6">
        <w:rPr>
          <w:rFonts w:ascii="Times New Roman" w:eastAsia="Times New Roman" w:hAnsi="Times New Roman" w:cs="Times New Roman"/>
          <w:sz w:val="24"/>
          <w:szCs w:val="24"/>
          <w:lang w:eastAsia="ru-RU"/>
        </w:rPr>
        <w:br/>
        <w:t>20 листопада − 100 років з дня проголошення Української Народної</w:t>
      </w:r>
      <w:r w:rsidRPr="002F0BF6">
        <w:rPr>
          <w:rFonts w:ascii="Times New Roman" w:eastAsia="Times New Roman" w:hAnsi="Times New Roman" w:cs="Times New Roman"/>
          <w:sz w:val="24"/>
          <w:szCs w:val="24"/>
          <w:lang w:eastAsia="ru-RU"/>
        </w:rPr>
        <w:br/>
        <w:t>Республіки III Універсалом Української Центральної Ради;</w:t>
      </w:r>
      <w:r w:rsidRPr="002F0BF6">
        <w:rPr>
          <w:rFonts w:ascii="Times New Roman" w:eastAsia="Times New Roman" w:hAnsi="Times New Roman" w:cs="Times New Roman"/>
          <w:sz w:val="24"/>
          <w:szCs w:val="24"/>
          <w:lang w:eastAsia="ru-RU"/>
        </w:rPr>
        <w:br/>
        <w:t>25 листопада − День пам’яті жертв голодоморів;</w:t>
      </w:r>
      <w:r w:rsidRPr="002F0BF6">
        <w:rPr>
          <w:rFonts w:ascii="Times New Roman" w:eastAsia="Times New Roman" w:hAnsi="Times New Roman" w:cs="Times New Roman"/>
          <w:sz w:val="24"/>
          <w:szCs w:val="24"/>
          <w:lang w:eastAsia="ru-RU"/>
        </w:rPr>
        <w:br/>
      </w:r>
      <w:r w:rsidRPr="002F0BF6">
        <w:rPr>
          <w:rFonts w:ascii="Times New Roman" w:eastAsia="Times New Roman" w:hAnsi="Times New Roman" w:cs="Times New Roman"/>
          <w:sz w:val="24"/>
          <w:szCs w:val="24"/>
          <w:lang w:eastAsia="ru-RU"/>
        </w:rPr>
        <w:lastRenderedPageBreak/>
        <w:t>25 листопада − 100 років з дня народження Михайла Івасюка (1917-1995),</w:t>
      </w:r>
      <w:r w:rsidRPr="002F0BF6">
        <w:rPr>
          <w:rFonts w:ascii="Times New Roman" w:eastAsia="Times New Roman" w:hAnsi="Times New Roman" w:cs="Times New Roman"/>
          <w:sz w:val="24"/>
          <w:szCs w:val="24"/>
          <w:lang w:eastAsia="ru-RU"/>
        </w:rPr>
        <w:br/>
        <w:t>письменника, літературознавця, фольклориста, педагога, громадського діяча.</w:t>
      </w:r>
      <w:r w:rsidRPr="002F0BF6">
        <w:rPr>
          <w:rFonts w:ascii="Times New Roman" w:eastAsia="Times New Roman" w:hAnsi="Times New Roman" w:cs="Times New Roman"/>
          <w:sz w:val="24"/>
          <w:szCs w:val="24"/>
          <w:lang w:eastAsia="ru-RU"/>
        </w:rPr>
        <w:br/>
        <w:t>3 грудня − 140 років з дня народження Степана Рудницького (1877-1937),</w:t>
      </w:r>
      <w:r w:rsidRPr="002F0BF6">
        <w:rPr>
          <w:rFonts w:ascii="Times New Roman" w:eastAsia="Times New Roman" w:hAnsi="Times New Roman" w:cs="Times New Roman"/>
          <w:sz w:val="24"/>
          <w:szCs w:val="24"/>
          <w:lang w:eastAsia="ru-RU"/>
        </w:rPr>
        <w:br/>
        <w:t>вченого, основоположника української географічної науки;</w:t>
      </w:r>
      <w:r w:rsidRPr="002F0BF6">
        <w:rPr>
          <w:rFonts w:ascii="Times New Roman" w:eastAsia="Times New Roman" w:hAnsi="Times New Roman" w:cs="Times New Roman"/>
          <w:sz w:val="24"/>
          <w:szCs w:val="24"/>
          <w:lang w:eastAsia="ru-RU"/>
        </w:rPr>
        <w:br/>
        <w:t>6 грудня − День Збройних Сил України;</w:t>
      </w:r>
      <w:r w:rsidRPr="002F0BF6">
        <w:rPr>
          <w:rFonts w:ascii="Times New Roman" w:eastAsia="Times New Roman" w:hAnsi="Times New Roman" w:cs="Times New Roman"/>
          <w:sz w:val="24"/>
          <w:szCs w:val="24"/>
          <w:lang w:eastAsia="ru-RU"/>
        </w:rPr>
        <w:br/>
        <w:t>9 грудня − 100 років з часу проведення першого Курултаю</w:t>
      </w:r>
      <w:r w:rsidRPr="002F0BF6">
        <w:rPr>
          <w:rFonts w:ascii="Times New Roman" w:eastAsia="Times New Roman" w:hAnsi="Times New Roman" w:cs="Times New Roman"/>
          <w:sz w:val="24"/>
          <w:szCs w:val="24"/>
          <w:lang w:eastAsia="ru-RU"/>
        </w:rPr>
        <w:br/>
        <w:t>кримськотатарського народу;</w:t>
      </w:r>
      <w:r w:rsidRPr="002F0BF6">
        <w:rPr>
          <w:rFonts w:ascii="Times New Roman" w:eastAsia="Times New Roman" w:hAnsi="Times New Roman" w:cs="Times New Roman"/>
          <w:sz w:val="24"/>
          <w:szCs w:val="24"/>
          <w:lang w:eastAsia="ru-RU"/>
        </w:rPr>
        <w:br/>
        <w:t>13 грудня − 140 років з дня народження Миколи Леонтовича (1877-1921),</w:t>
      </w:r>
      <w:r w:rsidRPr="002F0BF6">
        <w:rPr>
          <w:rFonts w:ascii="Times New Roman" w:eastAsia="Times New Roman" w:hAnsi="Times New Roman" w:cs="Times New Roman"/>
          <w:sz w:val="24"/>
          <w:szCs w:val="24"/>
          <w:lang w:eastAsia="ru-RU"/>
        </w:rPr>
        <w:br/>
        <w:t>композитора, збирача музичного фольклору;</w:t>
      </w:r>
      <w:r w:rsidRPr="002F0BF6">
        <w:rPr>
          <w:rFonts w:ascii="Times New Roman" w:eastAsia="Times New Roman" w:hAnsi="Times New Roman" w:cs="Times New Roman"/>
          <w:sz w:val="24"/>
          <w:szCs w:val="24"/>
          <w:lang w:eastAsia="ru-RU"/>
        </w:rPr>
        <w:br/>
        <w:t>14 грудня − День вшанування учасників ліквідації наслідків аварії на</w:t>
      </w:r>
      <w:r w:rsidRPr="002F0BF6">
        <w:rPr>
          <w:rFonts w:ascii="Times New Roman" w:eastAsia="Times New Roman" w:hAnsi="Times New Roman" w:cs="Times New Roman"/>
          <w:sz w:val="24"/>
          <w:szCs w:val="24"/>
          <w:lang w:eastAsia="ru-RU"/>
        </w:rPr>
        <w:br/>
        <w:t>Чорнобильській АЄС;</w:t>
      </w:r>
      <w:r w:rsidRPr="002F0BF6">
        <w:rPr>
          <w:rFonts w:ascii="Times New Roman" w:eastAsia="Times New Roman" w:hAnsi="Times New Roman" w:cs="Times New Roman"/>
          <w:sz w:val="24"/>
          <w:szCs w:val="24"/>
          <w:lang w:eastAsia="ru-RU"/>
        </w:rPr>
        <w:br/>
        <w:t>17 грудня − 140 років з дня народження Данила Щербаківського</w:t>
      </w:r>
      <w:r w:rsidRPr="002F0BF6">
        <w:rPr>
          <w:rFonts w:ascii="Times New Roman" w:eastAsia="Times New Roman" w:hAnsi="Times New Roman" w:cs="Times New Roman"/>
          <w:sz w:val="24"/>
          <w:szCs w:val="24"/>
          <w:lang w:eastAsia="ru-RU"/>
        </w:rPr>
        <w:br/>
        <w:t>(1877-1927), етнографа, археолога, музейного діяча;</w:t>
      </w:r>
      <w:r w:rsidRPr="002F0BF6">
        <w:rPr>
          <w:rFonts w:ascii="Times New Roman" w:eastAsia="Times New Roman" w:hAnsi="Times New Roman" w:cs="Times New Roman"/>
          <w:sz w:val="24"/>
          <w:szCs w:val="24"/>
          <w:lang w:eastAsia="ru-RU"/>
        </w:rPr>
        <w:br/>
        <w:t>17 грудня − 100 років з початку збройного опору Української Народної</w:t>
      </w:r>
      <w:r w:rsidRPr="002F0BF6">
        <w:rPr>
          <w:rFonts w:ascii="Times New Roman" w:eastAsia="Times New Roman" w:hAnsi="Times New Roman" w:cs="Times New Roman"/>
          <w:sz w:val="24"/>
          <w:szCs w:val="24"/>
          <w:lang w:eastAsia="ru-RU"/>
        </w:rPr>
        <w:br/>
        <w:t>Республіки проти російської агресії;</w:t>
      </w:r>
      <w:r w:rsidRPr="002F0BF6">
        <w:rPr>
          <w:rFonts w:ascii="Times New Roman" w:eastAsia="Times New Roman" w:hAnsi="Times New Roman" w:cs="Times New Roman"/>
          <w:sz w:val="24"/>
          <w:szCs w:val="24"/>
          <w:lang w:eastAsia="ru-RU"/>
        </w:rPr>
        <w:br/>
        <w:t>18 грудня − 125 років з дня народження Миколи Куліша (1892-1937),</w:t>
      </w:r>
      <w:r w:rsidRPr="002F0BF6">
        <w:rPr>
          <w:rFonts w:ascii="Times New Roman" w:eastAsia="Times New Roman" w:hAnsi="Times New Roman" w:cs="Times New Roman"/>
          <w:sz w:val="24"/>
          <w:szCs w:val="24"/>
          <w:lang w:eastAsia="ru-RU"/>
        </w:rPr>
        <w:br/>
        <w:t>письменника, драматурга;</w:t>
      </w:r>
      <w:r w:rsidRPr="002F0BF6">
        <w:rPr>
          <w:rFonts w:ascii="Times New Roman" w:eastAsia="Times New Roman" w:hAnsi="Times New Roman" w:cs="Times New Roman"/>
          <w:sz w:val="24"/>
          <w:szCs w:val="24"/>
          <w:lang w:eastAsia="ru-RU"/>
        </w:rPr>
        <w:br/>
        <w:t>24 грудня − 80 років з дня народження В’ячеслава Чорновола (1937-1999),</w:t>
      </w:r>
      <w:r w:rsidRPr="002F0BF6">
        <w:rPr>
          <w:rFonts w:ascii="Times New Roman" w:eastAsia="Times New Roman" w:hAnsi="Times New Roman" w:cs="Times New Roman"/>
          <w:sz w:val="24"/>
          <w:szCs w:val="24"/>
          <w:lang w:eastAsia="ru-RU"/>
        </w:rPr>
        <w:br/>
        <w:t>державного, громадського, політичного діяча, журналіста, народного депутата</w:t>
      </w:r>
      <w:r w:rsidRPr="002F0BF6">
        <w:rPr>
          <w:rFonts w:ascii="Times New Roman" w:eastAsia="Times New Roman" w:hAnsi="Times New Roman" w:cs="Times New Roman"/>
          <w:sz w:val="24"/>
          <w:szCs w:val="24"/>
          <w:lang w:eastAsia="ru-RU"/>
        </w:rPr>
        <w:br/>
        <w:t>України першого-третього скликань, одного з лідерів українського</w:t>
      </w:r>
      <w:r w:rsidRPr="002F0BF6">
        <w:rPr>
          <w:rFonts w:ascii="Times New Roman" w:eastAsia="Times New Roman" w:hAnsi="Times New Roman" w:cs="Times New Roman"/>
          <w:sz w:val="24"/>
          <w:szCs w:val="24"/>
          <w:lang w:eastAsia="ru-RU"/>
        </w:rPr>
        <w:br/>
        <w:t>правозахисного руху, багаторічного лідера Народного Руху України, Героя</w:t>
      </w:r>
      <w:r w:rsidRPr="002F0BF6">
        <w:rPr>
          <w:rFonts w:ascii="Times New Roman" w:eastAsia="Times New Roman" w:hAnsi="Times New Roman" w:cs="Times New Roman"/>
          <w:sz w:val="24"/>
          <w:szCs w:val="24"/>
          <w:lang w:eastAsia="ru-RU"/>
        </w:rPr>
        <w:br/>
        <w:t>України;</w:t>
      </w:r>
      <w:r w:rsidRPr="002F0BF6">
        <w:rPr>
          <w:rFonts w:ascii="Times New Roman" w:eastAsia="Times New Roman" w:hAnsi="Times New Roman" w:cs="Times New Roman"/>
          <w:sz w:val="24"/>
          <w:szCs w:val="24"/>
          <w:lang w:eastAsia="ru-RU"/>
        </w:rPr>
        <w:br/>
        <w:t>31 грудня − 125 років з дня народження Михайла Семенка (1892-1937),</w:t>
      </w:r>
      <w:r w:rsidRPr="002F0BF6">
        <w:rPr>
          <w:rFonts w:ascii="Times New Roman" w:eastAsia="Times New Roman" w:hAnsi="Times New Roman" w:cs="Times New Roman"/>
          <w:sz w:val="24"/>
          <w:szCs w:val="24"/>
          <w:lang w:eastAsia="ru-RU"/>
        </w:rPr>
        <w:br/>
        <w:t>поета;</w:t>
      </w:r>
      <w:r w:rsidRPr="002F0BF6">
        <w:rPr>
          <w:rFonts w:ascii="Times New Roman" w:eastAsia="Times New Roman" w:hAnsi="Times New Roman" w:cs="Times New Roman"/>
          <w:sz w:val="24"/>
          <w:szCs w:val="24"/>
          <w:lang w:eastAsia="ru-RU"/>
        </w:rPr>
        <w:br/>
        <w:t>6 січня − 120 років від дня народження Володимира Миколайовича Сосюри</w:t>
      </w:r>
      <w:r w:rsidRPr="002F0BF6">
        <w:rPr>
          <w:rFonts w:ascii="Times New Roman" w:eastAsia="Times New Roman" w:hAnsi="Times New Roman" w:cs="Times New Roman"/>
          <w:sz w:val="24"/>
          <w:szCs w:val="24"/>
          <w:lang w:eastAsia="ru-RU"/>
        </w:rPr>
        <w:br/>
        <w:t>(1898-1986), українського поета, лірика;</w:t>
      </w:r>
      <w:r w:rsidRPr="002F0BF6">
        <w:rPr>
          <w:rFonts w:ascii="Times New Roman" w:eastAsia="Times New Roman" w:hAnsi="Times New Roman" w:cs="Times New Roman"/>
          <w:sz w:val="24"/>
          <w:szCs w:val="24"/>
          <w:lang w:eastAsia="ru-RU"/>
        </w:rPr>
        <w:br/>
        <w:t>8 січня − 80 років від дня народження Василя Семеновича Стуса (1938–</w:t>
      </w:r>
      <w:r w:rsidRPr="002F0BF6">
        <w:rPr>
          <w:rFonts w:ascii="Times New Roman" w:eastAsia="Times New Roman" w:hAnsi="Times New Roman" w:cs="Times New Roman"/>
          <w:sz w:val="24"/>
          <w:szCs w:val="24"/>
          <w:lang w:eastAsia="ru-RU"/>
        </w:rPr>
        <w:br/>
        <w:t>1985), українського поета, перекладача, правозахисника;</w:t>
      </w:r>
      <w:r w:rsidRPr="002F0BF6">
        <w:rPr>
          <w:rFonts w:ascii="Times New Roman" w:eastAsia="Times New Roman" w:hAnsi="Times New Roman" w:cs="Times New Roman"/>
          <w:sz w:val="24"/>
          <w:szCs w:val="24"/>
          <w:lang w:eastAsia="ru-RU"/>
        </w:rPr>
        <w:br/>
        <w:t>22 січня − День Соборності України;</w:t>
      </w:r>
      <w:r w:rsidRPr="002F0BF6">
        <w:rPr>
          <w:rFonts w:ascii="Times New Roman" w:eastAsia="Times New Roman" w:hAnsi="Times New Roman" w:cs="Times New Roman"/>
          <w:sz w:val="24"/>
          <w:szCs w:val="24"/>
          <w:lang w:eastAsia="ru-RU"/>
        </w:rPr>
        <w:br/>
        <w:t>29 січня − День пам’яті Героїв Крут;</w:t>
      </w:r>
      <w:r w:rsidRPr="002F0BF6">
        <w:rPr>
          <w:rFonts w:ascii="Times New Roman" w:eastAsia="Times New Roman" w:hAnsi="Times New Roman" w:cs="Times New Roman"/>
          <w:sz w:val="24"/>
          <w:szCs w:val="24"/>
          <w:lang w:eastAsia="ru-RU"/>
        </w:rPr>
        <w:br/>
        <w:t>15 лютого − День вшанування учасників бойових дій на території інших</w:t>
      </w:r>
      <w:r w:rsidRPr="002F0BF6">
        <w:rPr>
          <w:rFonts w:ascii="Times New Roman" w:eastAsia="Times New Roman" w:hAnsi="Times New Roman" w:cs="Times New Roman"/>
          <w:sz w:val="24"/>
          <w:szCs w:val="24"/>
          <w:lang w:eastAsia="ru-RU"/>
        </w:rPr>
        <w:br/>
        <w:t>держав;</w:t>
      </w:r>
      <w:r w:rsidRPr="002F0BF6">
        <w:rPr>
          <w:rFonts w:ascii="Times New Roman" w:eastAsia="Times New Roman" w:hAnsi="Times New Roman" w:cs="Times New Roman"/>
          <w:sz w:val="24"/>
          <w:szCs w:val="24"/>
          <w:lang w:eastAsia="ru-RU"/>
        </w:rPr>
        <w:br/>
        <w:t>20 лютого − День Героїв Небесної Сотні;</w:t>
      </w:r>
      <w:r w:rsidRPr="002F0BF6">
        <w:rPr>
          <w:rFonts w:ascii="Times New Roman" w:eastAsia="Times New Roman" w:hAnsi="Times New Roman" w:cs="Times New Roman"/>
          <w:sz w:val="24"/>
          <w:szCs w:val="24"/>
          <w:lang w:eastAsia="ru-RU"/>
        </w:rPr>
        <w:br/>
        <w:t>20 лютого − 130 років від дня народження Василя Олександровича</w:t>
      </w:r>
      <w:r w:rsidRPr="002F0BF6">
        <w:rPr>
          <w:rFonts w:ascii="Times New Roman" w:eastAsia="Times New Roman" w:hAnsi="Times New Roman" w:cs="Times New Roman"/>
          <w:sz w:val="24"/>
          <w:szCs w:val="24"/>
          <w:lang w:eastAsia="ru-RU"/>
        </w:rPr>
        <w:br/>
        <w:t>Барвінського (1888–1963), українського композитора, піаніста, музикознавця,</w:t>
      </w:r>
      <w:r w:rsidRPr="002F0BF6">
        <w:rPr>
          <w:rFonts w:ascii="Times New Roman" w:eastAsia="Times New Roman" w:hAnsi="Times New Roman" w:cs="Times New Roman"/>
          <w:sz w:val="24"/>
          <w:szCs w:val="24"/>
          <w:lang w:eastAsia="ru-RU"/>
        </w:rPr>
        <w:br/>
        <w:t>педагога;</w:t>
      </w:r>
      <w:r w:rsidRPr="002F0BF6">
        <w:rPr>
          <w:rFonts w:ascii="Times New Roman" w:eastAsia="Times New Roman" w:hAnsi="Times New Roman" w:cs="Times New Roman"/>
          <w:sz w:val="24"/>
          <w:szCs w:val="24"/>
          <w:lang w:eastAsia="ru-RU"/>
        </w:rPr>
        <w:br/>
        <w:t>9 березня − День народження Тараса Шевченка (1814–1861), українського</w:t>
      </w:r>
      <w:r w:rsidRPr="002F0BF6">
        <w:rPr>
          <w:rFonts w:ascii="Times New Roman" w:eastAsia="Times New Roman" w:hAnsi="Times New Roman" w:cs="Times New Roman"/>
          <w:sz w:val="24"/>
          <w:szCs w:val="24"/>
          <w:lang w:eastAsia="ru-RU"/>
        </w:rPr>
        <w:br/>
        <w:t>поета, письменника, художника, громадського та політичного діяча ;</w:t>
      </w:r>
      <w:r w:rsidRPr="002F0BF6">
        <w:rPr>
          <w:rFonts w:ascii="Times New Roman" w:eastAsia="Times New Roman" w:hAnsi="Times New Roman" w:cs="Times New Roman"/>
          <w:sz w:val="24"/>
          <w:szCs w:val="24"/>
          <w:lang w:eastAsia="ru-RU"/>
        </w:rPr>
        <w:br/>
        <w:t>13 березня − 130 років від дня народження Антона Семеновича Макаренка</w:t>
      </w:r>
      <w:r w:rsidRPr="002F0BF6">
        <w:rPr>
          <w:rFonts w:ascii="Times New Roman" w:eastAsia="Times New Roman" w:hAnsi="Times New Roman" w:cs="Times New Roman"/>
          <w:sz w:val="24"/>
          <w:szCs w:val="24"/>
          <w:lang w:eastAsia="ru-RU"/>
        </w:rPr>
        <w:br/>
        <w:t>(1888–1939), українського та російського письменника, педагога;</w:t>
      </w:r>
      <w:r w:rsidRPr="002F0BF6">
        <w:rPr>
          <w:rFonts w:ascii="Times New Roman" w:eastAsia="Times New Roman" w:hAnsi="Times New Roman" w:cs="Times New Roman"/>
          <w:sz w:val="24"/>
          <w:szCs w:val="24"/>
          <w:lang w:eastAsia="ru-RU"/>
        </w:rPr>
        <w:br/>
        <w:t>17 березня − створено Українську Центральну Раду (1917);</w:t>
      </w:r>
      <w:r w:rsidRPr="002F0BF6">
        <w:rPr>
          <w:rFonts w:ascii="Times New Roman" w:eastAsia="Times New Roman" w:hAnsi="Times New Roman" w:cs="Times New Roman"/>
          <w:sz w:val="24"/>
          <w:szCs w:val="24"/>
          <w:lang w:eastAsia="ru-RU"/>
        </w:rPr>
        <w:br/>
        <w:t>3 квітня – 100 років від дня народження Олеся Гончара (1918-1995),</w:t>
      </w:r>
      <w:r w:rsidRPr="002F0BF6">
        <w:rPr>
          <w:rFonts w:ascii="Times New Roman" w:eastAsia="Times New Roman" w:hAnsi="Times New Roman" w:cs="Times New Roman"/>
          <w:sz w:val="24"/>
          <w:szCs w:val="24"/>
          <w:lang w:eastAsia="ru-RU"/>
        </w:rPr>
        <w:br/>
        <w:t>українського письменника, класика письменницької публіцистики;</w:t>
      </w:r>
      <w:r w:rsidRPr="002F0BF6">
        <w:rPr>
          <w:rFonts w:ascii="Times New Roman" w:eastAsia="Times New Roman" w:hAnsi="Times New Roman" w:cs="Times New Roman"/>
          <w:sz w:val="24"/>
          <w:szCs w:val="24"/>
          <w:lang w:eastAsia="ru-RU"/>
        </w:rPr>
        <w:br/>
        <w:t>14 квітня – 130 років від дня народження Леоніда Арсенійовича</w:t>
      </w:r>
      <w:r w:rsidRPr="002F0BF6">
        <w:rPr>
          <w:rFonts w:ascii="Times New Roman" w:eastAsia="Times New Roman" w:hAnsi="Times New Roman" w:cs="Times New Roman"/>
          <w:sz w:val="24"/>
          <w:szCs w:val="24"/>
          <w:lang w:eastAsia="ru-RU"/>
        </w:rPr>
        <w:br/>
        <w:t>Булаховського (1888–1961), українського мовознавця, педагога;</w:t>
      </w:r>
      <w:r w:rsidRPr="002F0BF6">
        <w:rPr>
          <w:rFonts w:ascii="Times New Roman" w:eastAsia="Times New Roman" w:hAnsi="Times New Roman" w:cs="Times New Roman"/>
          <w:sz w:val="24"/>
          <w:szCs w:val="24"/>
          <w:lang w:eastAsia="ru-RU"/>
        </w:rPr>
        <w:br/>
        <w:t>18 квітня − День пам’яток історії та культури;</w:t>
      </w:r>
      <w:r w:rsidRPr="002F0BF6">
        <w:rPr>
          <w:rFonts w:ascii="Times New Roman" w:eastAsia="Times New Roman" w:hAnsi="Times New Roman" w:cs="Times New Roman"/>
          <w:sz w:val="24"/>
          <w:szCs w:val="24"/>
          <w:lang w:eastAsia="ru-RU"/>
        </w:rPr>
        <w:br/>
        <w:t>29 квітня − День пам’яті всіх жертв застосування хімічної зброї;</w:t>
      </w:r>
      <w:r w:rsidRPr="002F0BF6">
        <w:rPr>
          <w:rFonts w:ascii="Times New Roman" w:eastAsia="Times New Roman" w:hAnsi="Times New Roman" w:cs="Times New Roman"/>
          <w:sz w:val="24"/>
          <w:szCs w:val="24"/>
          <w:lang w:eastAsia="ru-RU"/>
        </w:rPr>
        <w:br/>
        <w:t>8-9 травня − Дні пам’яті та примирення, присвячені пам’яті жертв Другої</w:t>
      </w:r>
      <w:r w:rsidRPr="002F0BF6">
        <w:rPr>
          <w:rFonts w:ascii="Times New Roman" w:eastAsia="Times New Roman" w:hAnsi="Times New Roman" w:cs="Times New Roman"/>
          <w:sz w:val="24"/>
          <w:szCs w:val="24"/>
          <w:lang w:eastAsia="ru-RU"/>
        </w:rPr>
        <w:br/>
        <w:t>світової війни;</w:t>
      </w:r>
      <w:r w:rsidRPr="002F0BF6">
        <w:rPr>
          <w:rFonts w:ascii="Times New Roman" w:eastAsia="Times New Roman" w:hAnsi="Times New Roman" w:cs="Times New Roman"/>
          <w:sz w:val="24"/>
          <w:szCs w:val="24"/>
          <w:lang w:eastAsia="ru-RU"/>
        </w:rPr>
        <w:br/>
        <w:t>9 травня − День Перемоги;</w:t>
      </w:r>
      <w:r w:rsidRPr="002F0BF6">
        <w:rPr>
          <w:rFonts w:ascii="Times New Roman" w:eastAsia="Times New Roman" w:hAnsi="Times New Roman" w:cs="Times New Roman"/>
          <w:sz w:val="24"/>
          <w:szCs w:val="24"/>
          <w:lang w:eastAsia="ru-RU"/>
        </w:rPr>
        <w:br/>
        <w:t>13 травня – День матері (друга неділя травня);</w:t>
      </w:r>
      <w:r w:rsidRPr="002F0BF6">
        <w:rPr>
          <w:rFonts w:ascii="Times New Roman" w:eastAsia="Times New Roman" w:hAnsi="Times New Roman" w:cs="Times New Roman"/>
          <w:sz w:val="24"/>
          <w:szCs w:val="24"/>
          <w:lang w:eastAsia="ru-RU"/>
        </w:rPr>
        <w:br/>
        <w:t>18 травня − День скорботи і пам’яті жертв депортації кримськотатарського</w:t>
      </w:r>
      <w:r w:rsidRPr="002F0BF6">
        <w:rPr>
          <w:rFonts w:ascii="Times New Roman" w:eastAsia="Times New Roman" w:hAnsi="Times New Roman" w:cs="Times New Roman"/>
          <w:sz w:val="24"/>
          <w:szCs w:val="24"/>
          <w:lang w:eastAsia="ru-RU"/>
        </w:rPr>
        <w:br/>
      </w:r>
      <w:r w:rsidRPr="002F0BF6">
        <w:rPr>
          <w:rFonts w:ascii="Times New Roman" w:eastAsia="Times New Roman" w:hAnsi="Times New Roman" w:cs="Times New Roman"/>
          <w:sz w:val="24"/>
          <w:szCs w:val="24"/>
          <w:lang w:eastAsia="ru-RU"/>
        </w:rPr>
        <w:lastRenderedPageBreak/>
        <w:t>народу;</w:t>
      </w:r>
      <w:r w:rsidRPr="002F0BF6">
        <w:rPr>
          <w:rFonts w:ascii="Times New Roman" w:eastAsia="Times New Roman" w:hAnsi="Times New Roman" w:cs="Times New Roman"/>
          <w:sz w:val="24"/>
          <w:szCs w:val="24"/>
          <w:lang w:eastAsia="ru-RU"/>
        </w:rPr>
        <w:br/>
        <w:t>20 травня − День пам’яті жертв політичних репресій, День пам’яті</w:t>
      </w:r>
      <w:r w:rsidRPr="002F0BF6">
        <w:rPr>
          <w:rFonts w:ascii="Times New Roman" w:eastAsia="Times New Roman" w:hAnsi="Times New Roman" w:cs="Times New Roman"/>
          <w:sz w:val="24"/>
          <w:szCs w:val="24"/>
          <w:lang w:eastAsia="ru-RU"/>
        </w:rPr>
        <w:br/>
        <w:t>померлих від СНІДу;</w:t>
      </w:r>
      <w:r w:rsidRPr="002F0BF6">
        <w:rPr>
          <w:rFonts w:ascii="Times New Roman" w:eastAsia="Times New Roman" w:hAnsi="Times New Roman" w:cs="Times New Roman"/>
          <w:sz w:val="24"/>
          <w:szCs w:val="24"/>
          <w:lang w:eastAsia="ru-RU"/>
        </w:rPr>
        <w:br/>
        <w:t>22 червня − День Скорботи і вшанування пам’яті жертв війни в Україні;</w:t>
      </w:r>
      <w:r w:rsidRPr="002F0BF6">
        <w:rPr>
          <w:rFonts w:ascii="Times New Roman" w:eastAsia="Times New Roman" w:hAnsi="Times New Roman" w:cs="Times New Roman"/>
          <w:sz w:val="24"/>
          <w:szCs w:val="24"/>
          <w:lang w:eastAsia="ru-RU"/>
        </w:rPr>
        <w:br/>
        <w:t>25 червня − День молоді;</w:t>
      </w:r>
      <w:r w:rsidRPr="002F0BF6">
        <w:rPr>
          <w:rFonts w:ascii="Times New Roman" w:eastAsia="Times New Roman" w:hAnsi="Times New Roman" w:cs="Times New Roman"/>
          <w:sz w:val="24"/>
          <w:szCs w:val="24"/>
          <w:lang w:eastAsia="ru-RU"/>
        </w:rPr>
        <w:br/>
        <w:t>28 червня − День Конституції України;</w:t>
      </w:r>
      <w:r w:rsidRPr="002F0BF6">
        <w:rPr>
          <w:rFonts w:ascii="Times New Roman" w:eastAsia="Times New Roman" w:hAnsi="Times New Roman" w:cs="Times New Roman"/>
          <w:sz w:val="24"/>
          <w:szCs w:val="24"/>
          <w:lang w:eastAsia="ru-RU"/>
        </w:rPr>
        <w:br/>
        <w:t>7 липня − 30 років із дня заснування (1988) Української Гельсінської</w:t>
      </w:r>
      <w:r w:rsidRPr="002F0BF6">
        <w:rPr>
          <w:rFonts w:ascii="Times New Roman" w:eastAsia="Times New Roman" w:hAnsi="Times New Roman" w:cs="Times New Roman"/>
          <w:sz w:val="24"/>
          <w:szCs w:val="24"/>
          <w:lang w:eastAsia="ru-RU"/>
        </w:rPr>
        <w:br/>
        <w:t>Спілки;</w:t>
      </w:r>
      <w:r w:rsidRPr="002F0BF6">
        <w:rPr>
          <w:rFonts w:ascii="Times New Roman" w:eastAsia="Times New Roman" w:hAnsi="Times New Roman" w:cs="Times New Roman"/>
          <w:sz w:val="24"/>
          <w:szCs w:val="24"/>
          <w:lang w:eastAsia="ru-RU"/>
        </w:rPr>
        <w:br/>
        <w:t>28 липня − День хрещення Київської Русі – України;</w:t>
      </w:r>
      <w:r w:rsidRPr="002F0BF6">
        <w:rPr>
          <w:rFonts w:ascii="Times New Roman" w:eastAsia="Times New Roman" w:hAnsi="Times New Roman" w:cs="Times New Roman"/>
          <w:sz w:val="24"/>
          <w:szCs w:val="24"/>
          <w:lang w:eastAsia="ru-RU"/>
        </w:rPr>
        <w:br/>
        <w:t>23 серпня − День Державного Прапора України;</w:t>
      </w:r>
      <w:r w:rsidRPr="002F0BF6">
        <w:rPr>
          <w:rFonts w:ascii="Times New Roman" w:eastAsia="Times New Roman" w:hAnsi="Times New Roman" w:cs="Times New Roman"/>
          <w:sz w:val="24"/>
          <w:szCs w:val="24"/>
          <w:lang w:eastAsia="ru-RU"/>
        </w:rPr>
        <w:br/>
        <w:t>24 серпня − День незалежності України.</w:t>
      </w:r>
      <w:r w:rsidRPr="002F0BF6">
        <w:rPr>
          <w:rFonts w:ascii="Times New Roman" w:eastAsia="Times New Roman" w:hAnsi="Times New Roman" w:cs="Times New Roman"/>
          <w:sz w:val="24"/>
          <w:szCs w:val="24"/>
          <w:lang w:eastAsia="ru-RU"/>
        </w:rPr>
        <w:br/>
        <w:t>Також:</w:t>
      </w:r>
      <w:r w:rsidRPr="002F0BF6">
        <w:rPr>
          <w:rFonts w:ascii="Times New Roman" w:eastAsia="Times New Roman" w:hAnsi="Times New Roman" w:cs="Times New Roman"/>
          <w:sz w:val="24"/>
          <w:szCs w:val="24"/>
          <w:lang w:eastAsia="ru-RU"/>
        </w:rPr>
        <w:br/>
        <w:t>500 років з початку Реформації;</w:t>
      </w:r>
      <w:r w:rsidRPr="002F0BF6">
        <w:rPr>
          <w:rFonts w:ascii="Times New Roman" w:eastAsia="Times New Roman" w:hAnsi="Times New Roman" w:cs="Times New Roman"/>
          <w:sz w:val="24"/>
          <w:szCs w:val="24"/>
          <w:lang w:eastAsia="ru-RU"/>
        </w:rPr>
        <w:br/>
        <w:t>180 років з часу виходу першого західноукраїнського альманаху «Русалка</w:t>
      </w:r>
      <w:r w:rsidRPr="002F0BF6">
        <w:rPr>
          <w:rFonts w:ascii="Times New Roman" w:eastAsia="Times New Roman" w:hAnsi="Times New Roman" w:cs="Times New Roman"/>
          <w:sz w:val="24"/>
          <w:szCs w:val="24"/>
          <w:lang w:eastAsia="ru-RU"/>
        </w:rPr>
        <w:br/>
        <w:t>Дністровая», підготовленого діячами літературного гуртка «Руська трійця»</w:t>
      </w:r>
      <w:r w:rsidRPr="002F0BF6">
        <w:rPr>
          <w:rFonts w:ascii="Times New Roman" w:eastAsia="Times New Roman" w:hAnsi="Times New Roman" w:cs="Times New Roman"/>
          <w:sz w:val="24"/>
          <w:szCs w:val="24"/>
          <w:lang w:eastAsia="ru-RU"/>
        </w:rPr>
        <w:br/>
        <w:t>(1837);</w:t>
      </w:r>
      <w:r w:rsidRPr="002F0BF6">
        <w:rPr>
          <w:rFonts w:ascii="Times New Roman" w:eastAsia="Times New Roman" w:hAnsi="Times New Roman" w:cs="Times New Roman"/>
          <w:sz w:val="24"/>
          <w:szCs w:val="24"/>
          <w:lang w:eastAsia="ru-RU"/>
        </w:rPr>
        <w:br/>
        <w:t>75 років з початку формування Української повстанської армії (1942);</w:t>
      </w:r>
      <w:r w:rsidRPr="002F0BF6">
        <w:rPr>
          <w:rFonts w:ascii="Times New Roman" w:eastAsia="Times New Roman" w:hAnsi="Times New Roman" w:cs="Times New Roman"/>
          <w:sz w:val="24"/>
          <w:szCs w:val="24"/>
          <w:lang w:eastAsia="ru-RU"/>
        </w:rPr>
        <w:br/>
        <w:t>50 років з часу заснування Світового Конгресу Українців (1967).</w:t>
      </w:r>
      <w:r w:rsidRPr="002F0BF6">
        <w:rPr>
          <w:rFonts w:ascii="Times New Roman" w:eastAsia="Times New Roman" w:hAnsi="Times New Roman" w:cs="Times New Roman"/>
          <w:sz w:val="24"/>
          <w:szCs w:val="24"/>
          <w:lang w:eastAsia="ru-RU"/>
        </w:rPr>
        <w:br/>
        <w:t>Міжнародні пам’ятні та ювілейні дати:</w:t>
      </w:r>
      <w:r w:rsidRPr="002F0BF6">
        <w:rPr>
          <w:rFonts w:ascii="Times New Roman" w:eastAsia="Times New Roman" w:hAnsi="Times New Roman" w:cs="Times New Roman"/>
          <w:sz w:val="24"/>
          <w:szCs w:val="24"/>
          <w:lang w:eastAsia="ru-RU"/>
        </w:rPr>
        <w:br/>
        <w:t>8 вересня − Міжнародний день грамотності;</w:t>
      </w:r>
      <w:r w:rsidRPr="002F0BF6">
        <w:rPr>
          <w:rFonts w:ascii="Times New Roman" w:eastAsia="Times New Roman" w:hAnsi="Times New Roman" w:cs="Times New Roman"/>
          <w:sz w:val="24"/>
          <w:szCs w:val="24"/>
          <w:lang w:eastAsia="ru-RU"/>
        </w:rPr>
        <w:br/>
        <w:t>21 вересня − Міжнародний день миру;</w:t>
      </w:r>
      <w:r w:rsidRPr="002F0BF6">
        <w:rPr>
          <w:rFonts w:ascii="Times New Roman" w:eastAsia="Times New Roman" w:hAnsi="Times New Roman" w:cs="Times New Roman"/>
          <w:sz w:val="24"/>
          <w:szCs w:val="24"/>
          <w:lang w:eastAsia="ru-RU"/>
        </w:rPr>
        <w:br/>
        <w:t>1 жовтня − Міжнародний день людей похилого віку та День ветерана;</w:t>
      </w:r>
      <w:r w:rsidRPr="002F0BF6">
        <w:rPr>
          <w:rFonts w:ascii="Times New Roman" w:eastAsia="Times New Roman" w:hAnsi="Times New Roman" w:cs="Times New Roman"/>
          <w:sz w:val="24"/>
          <w:szCs w:val="24"/>
          <w:lang w:eastAsia="ru-RU"/>
        </w:rPr>
        <w:br/>
        <w:t>5 жовтня − Всесвітній день учителя;</w:t>
      </w:r>
      <w:r w:rsidRPr="002F0BF6">
        <w:rPr>
          <w:rFonts w:ascii="Times New Roman" w:eastAsia="Times New Roman" w:hAnsi="Times New Roman" w:cs="Times New Roman"/>
          <w:sz w:val="24"/>
          <w:szCs w:val="24"/>
          <w:lang w:eastAsia="ru-RU"/>
        </w:rPr>
        <w:br/>
        <w:t>5 листопада – Всесвітній день чоловіків (перша субота листопада);</w:t>
      </w:r>
      <w:r w:rsidRPr="002F0BF6">
        <w:rPr>
          <w:rFonts w:ascii="Times New Roman" w:eastAsia="Times New Roman" w:hAnsi="Times New Roman" w:cs="Times New Roman"/>
          <w:sz w:val="24"/>
          <w:szCs w:val="24"/>
          <w:lang w:eastAsia="ru-RU"/>
        </w:rPr>
        <w:br/>
        <w:t>16 листопада − Міжнародний день толерантності;</w:t>
      </w:r>
      <w:r w:rsidRPr="002F0BF6">
        <w:rPr>
          <w:rFonts w:ascii="Times New Roman" w:eastAsia="Times New Roman" w:hAnsi="Times New Roman" w:cs="Times New Roman"/>
          <w:sz w:val="24"/>
          <w:szCs w:val="24"/>
          <w:lang w:eastAsia="ru-RU"/>
        </w:rPr>
        <w:br/>
        <w:t>17 листопада − Міжнародний день студента;</w:t>
      </w:r>
      <w:r w:rsidRPr="002F0BF6">
        <w:rPr>
          <w:rFonts w:ascii="Times New Roman" w:eastAsia="Times New Roman" w:hAnsi="Times New Roman" w:cs="Times New Roman"/>
          <w:sz w:val="24"/>
          <w:szCs w:val="24"/>
          <w:lang w:eastAsia="ru-RU"/>
        </w:rPr>
        <w:br/>
        <w:t>20 листопада − Всесвітній день дитини;</w:t>
      </w:r>
      <w:r w:rsidRPr="002F0BF6">
        <w:rPr>
          <w:rFonts w:ascii="Times New Roman" w:eastAsia="Times New Roman" w:hAnsi="Times New Roman" w:cs="Times New Roman"/>
          <w:sz w:val="24"/>
          <w:szCs w:val="24"/>
          <w:lang w:eastAsia="ru-RU"/>
        </w:rPr>
        <w:br/>
        <w:t>1 грудня − Всесвітній день боротьби зі СНІДом;</w:t>
      </w:r>
      <w:r w:rsidRPr="002F0BF6">
        <w:rPr>
          <w:rFonts w:ascii="Times New Roman" w:eastAsia="Times New Roman" w:hAnsi="Times New Roman" w:cs="Times New Roman"/>
          <w:sz w:val="24"/>
          <w:szCs w:val="24"/>
          <w:lang w:eastAsia="ru-RU"/>
        </w:rPr>
        <w:br/>
        <w:t>9 грудня − Міжнародний день пам’яті жертв геноциду, вшановування їх</w:t>
      </w:r>
      <w:r w:rsidRPr="002F0BF6">
        <w:rPr>
          <w:rFonts w:ascii="Times New Roman" w:eastAsia="Times New Roman" w:hAnsi="Times New Roman" w:cs="Times New Roman"/>
          <w:sz w:val="24"/>
          <w:szCs w:val="24"/>
          <w:lang w:eastAsia="ru-RU"/>
        </w:rPr>
        <w:br/>
        <w:t>гідності і запобігання цьому злочину;</w:t>
      </w:r>
      <w:r w:rsidRPr="002F0BF6">
        <w:rPr>
          <w:rFonts w:ascii="Times New Roman" w:eastAsia="Times New Roman" w:hAnsi="Times New Roman" w:cs="Times New Roman"/>
          <w:sz w:val="24"/>
          <w:szCs w:val="24"/>
          <w:lang w:eastAsia="ru-RU"/>
        </w:rPr>
        <w:br/>
        <w:t>10 грудня − День захисту прав людини;</w:t>
      </w:r>
      <w:r w:rsidRPr="002F0BF6">
        <w:rPr>
          <w:rFonts w:ascii="Times New Roman" w:eastAsia="Times New Roman" w:hAnsi="Times New Roman" w:cs="Times New Roman"/>
          <w:sz w:val="24"/>
          <w:szCs w:val="24"/>
          <w:lang w:eastAsia="ru-RU"/>
        </w:rPr>
        <w:br/>
        <w:t>1 січня – Всесвітній день миру;</w:t>
      </w:r>
      <w:r w:rsidRPr="002F0BF6">
        <w:rPr>
          <w:rFonts w:ascii="Times New Roman" w:eastAsia="Times New Roman" w:hAnsi="Times New Roman" w:cs="Times New Roman"/>
          <w:sz w:val="24"/>
          <w:szCs w:val="24"/>
          <w:lang w:eastAsia="ru-RU"/>
        </w:rPr>
        <w:br/>
        <w:t>27 січня − Міжнародний день пам’яті жертв Голокосту;</w:t>
      </w:r>
      <w:r w:rsidRPr="002F0BF6">
        <w:rPr>
          <w:rFonts w:ascii="Times New Roman" w:eastAsia="Times New Roman" w:hAnsi="Times New Roman" w:cs="Times New Roman"/>
          <w:sz w:val="24"/>
          <w:szCs w:val="24"/>
          <w:lang w:eastAsia="ru-RU"/>
        </w:rPr>
        <w:br/>
        <w:t>21 лютого − Міжнародий день рідної мови;</w:t>
      </w:r>
      <w:r w:rsidRPr="002F0BF6">
        <w:rPr>
          <w:rFonts w:ascii="Times New Roman" w:eastAsia="Times New Roman" w:hAnsi="Times New Roman" w:cs="Times New Roman"/>
          <w:sz w:val="24"/>
          <w:szCs w:val="24"/>
          <w:lang w:eastAsia="ru-RU"/>
        </w:rPr>
        <w:br/>
        <w:t>22 лютого − Міжнародний день підтримки жертв злочинів;</w:t>
      </w:r>
      <w:r w:rsidRPr="002F0BF6">
        <w:rPr>
          <w:rFonts w:ascii="Times New Roman" w:eastAsia="Times New Roman" w:hAnsi="Times New Roman" w:cs="Times New Roman"/>
          <w:sz w:val="24"/>
          <w:szCs w:val="24"/>
          <w:lang w:eastAsia="ru-RU"/>
        </w:rPr>
        <w:br/>
        <w:t>1 березня − День «Ноль дискримінації»;</w:t>
      </w:r>
      <w:r w:rsidRPr="002F0BF6">
        <w:rPr>
          <w:rFonts w:ascii="Times New Roman" w:eastAsia="Times New Roman" w:hAnsi="Times New Roman" w:cs="Times New Roman"/>
          <w:sz w:val="24"/>
          <w:szCs w:val="24"/>
          <w:lang w:eastAsia="ru-RU"/>
        </w:rPr>
        <w:br/>
        <w:t>8 березня − Міжнародний жіночий день;</w:t>
      </w:r>
      <w:r w:rsidRPr="002F0BF6">
        <w:rPr>
          <w:rFonts w:ascii="Times New Roman" w:eastAsia="Times New Roman" w:hAnsi="Times New Roman" w:cs="Times New Roman"/>
          <w:sz w:val="24"/>
          <w:szCs w:val="24"/>
          <w:lang w:eastAsia="ru-RU"/>
        </w:rPr>
        <w:br/>
        <w:t>20 березня − Міжнародний день щастя;</w:t>
      </w:r>
      <w:r w:rsidRPr="002F0BF6">
        <w:rPr>
          <w:rFonts w:ascii="Times New Roman" w:eastAsia="Times New Roman" w:hAnsi="Times New Roman" w:cs="Times New Roman"/>
          <w:sz w:val="24"/>
          <w:szCs w:val="24"/>
          <w:lang w:eastAsia="ru-RU"/>
        </w:rPr>
        <w:br/>
        <w:t>21 березня − Міжнародний день боротьби за ліквідацію расової</w:t>
      </w:r>
      <w:r w:rsidRPr="002F0BF6">
        <w:rPr>
          <w:rFonts w:ascii="Times New Roman" w:eastAsia="Times New Roman" w:hAnsi="Times New Roman" w:cs="Times New Roman"/>
          <w:sz w:val="24"/>
          <w:szCs w:val="24"/>
          <w:lang w:eastAsia="ru-RU"/>
        </w:rPr>
        <w:br/>
        <w:t>дискримінації;</w:t>
      </w:r>
      <w:r w:rsidRPr="002F0BF6">
        <w:rPr>
          <w:rFonts w:ascii="Times New Roman" w:eastAsia="Times New Roman" w:hAnsi="Times New Roman" w:cs="Times New Roman"/>
          <w:sz w:val="24"/>
          <w:szCs w:val="24"/>
          <w:lang w:eastAsia="ru-RU"/>
        </w:rPr>
        <w:br/>
        <w:t>24 березня − Всесвітній день боротьби проти туберкульозу;</w:t>
      </w:r>
      <w:r w:rsidRPr="002F0BF6">
        <w:rPr>
          <w:rFonts w:ascii="Times New Roman" w:eastAsia="Times New Roman" w:hAnsi="Times New Roman" w:cs="Times New Roman"/>
          <w:sz w:val="24"/>
          <w:szCs w:val="24"/>
          <w:lang w:eastAsia="ru-RU"/>
        </w:rPr>
        <w:br/>
        <w:t>25 березня − Міжнародний день пам’яті жертв рабства та трансатлантиної</w:t>
      </w:r>
      <w:r w:rsidRPr="002F0BF6">
        <w:rPr>
          <w:rFonts w:ascii="Times New Roman" w:eastAsia="Times New Roman" w:hAnsi="Times New Roman" w:cs="Times New Roman"/>
          <w:sz w:val="24"/>
          <w:szCs w:val="24"/>
          <w:lang w:eastAsia="ru-RU"/>
        </w:rPr>
        <w:br/>
        <w:t>работоргівлі;</w:t>
      </w:r>
      <w:r w:rsidRPr="002F0BF6">
        <w:rPr>
          <w:rFonts w:ascii="Times New Roman" w:eastAsia="Times New Roman" w:hAnsi="Times New Roman" w:cs="Times New Roman"/>
          <w:sz w:val="24"/>
          <w:szCs w:val="24"/>
          <w:lang w:eastAsia="ru-RU"/>
        </w:rPr>
        <w:br/>
        <w:t>6 квітня − Міжнародний день спорта на благо миру та розвитку;</w:t>
      </w:r>
      <w:r w:rsidRPr="002F0BF6">
        <w:rPr>
          <w:rFonts w:ascii="Times New Roman" w:eastAsia="Times New Roman" w:hAnsi="Times New Roman" w:cs="Times New Roman"/>
          <w:sz w:val="24"/>
          <w:szCs w:val="24"/>
          <w:lang w:eastAsia="ru-RU"/>
        </w:rPr>
        <w:br/>
        <w:t>7 квітня − Всесвітній день здоров’я;</w:t>
      </w:r>
      <w:r w:rsidRPr="002F0BF6">
        <w:rPr>
          <w:rFonts w:ascii="Times New Roman" w:eastAsia="Times New Roman" w:hAnsi="Times New Roman" w:cs="Times New Roman"/>
          <w:sz w:val="24"/>
          <w:szCs w:val="24"/>
          <w:lang w:eastAsia="ru-RU"/>
        </w:rPr>
        <w:br/>
        <w:t>11 квітня − Міжнародний день визволення в’язнів фашистських</w:t>
      </w:r>
      <w:r w:rsidRPr="002F0BF6">
        <w:rPr>
          <w:rFonts w:ascii="Times New Roman" w:eastAsia="Times New Roman" w:hAnsi="Times New Roman" w:cs="Times New Roman"/>
          <w:sz w:val="24"/>
          <w:szCs w:val="24"/>
          <w:lang w:eastAsia="ru-RU"/>
        </w:rPr>
        <w:br/>
        <w:t>концтаборів;</w:t>
      </w:r>
      <w:r w:rsidRPr="002F0BF6">
        <w:rPr>
          <w:rFonts w:ascii="Times New Roman" w:eastAsia="Times New Roman" w:hAnsi="Times New Roman" w:cs="Times New Roman"/>
          <w:sz w:val="24"/>
          <w:szCs w:val="24"/>
          <w:lang w:eastAsia="ru-RU"/>
        </w:rPr>
        <w:br/>
        <w:t>18 квітня − Міжнародний день пам’ятників і історичних місць;</w:t>
      </w:r>
      <w:r w:rsidRPr="002F0BF6">
        <w:rPr>
          <w:rFonts w:ascii="Times New Roman" w:eastAsia="Times New Roman" w:hAnsi="Times New Roman" w:cs="Times New Roman"/>
          <w:sz w:val="24"/>
          <w:szCs w:val="24"/>
          <w:lang w:eastAsia="ru-RU"/>
        </w:rPr>
        <w:br/>
        <w:t>26 квітня − Міжнародний день пам’яті Чорнобиля, Міжнародний день</w:t>
      </w:r>
      <w:r w:rsidRPr="002F0BF6">
        <w:rPr>
          <w:rFonts w:ascii="Times New Roman" w:eastAsia="Times New Roman" w:hAnsi="Times New Roman" w:cs="Times New Roman"/>
          <w:sz w:val="24"/>
          <w:szCs w:val="24"/>
          <w:lang w:eastAsia="ru-RU"/>
        </w:rPr>
        <w:br/>
        <w:t>пам’яті жертв радіаційних аварій і катастроф (Міжнародний день пам’яті про</w:t>
      </w:r>
      <w:r w:rsidRPr="002F0BF6">
        <w:rPr>
          <w:rFonts w:ascii="Times New Roman" w:eastAsia="Times New Roman" w:hAnsi="Times New Roman" w:cs="Times New Roman"/>
          <w:sz w:val="24"/>
          <w:szCs w:val="24"/>
          <w:lang w:eastAsia="ru-RU"/>
        </w:rPr>
        <w:br/>
        <w:t>чорнобильську катастрофу);</w:t>
      </w:r>
      <w:r w:rsidRPr="002F0BF6">
        <w:rPr>
          <w:rFonts w:ascii="Times New Roman" w:eastAsia="Times New Roman" w:hAnsi="Times New Roman" w:cs="Times New Roman"/>
          <w:sz w:val="24"/>
          <w:szCs w:val="24"/>
          <w:lang w:eastAsia="ru-RU"/>
        </w:rPr>
        <w:br/>
        <w:t>1 травня − День міжнародної солідарності трудящих;</w:t>
      </w:r>
      <w:r w:rsidRPr="002F0BF6">
        <w:rPr>
          <w:rFonts w:ascii="Times New Roman" w:eastAsia="Times New Roman" w:hAnsi="Times New Roman" w:cs="Times New Roman"/>
          <w:sz w:val="24"/>
          <w:szCs w:val="24"/>
          <w:lang w:eastAsia="ru-RU"/>
        </w:rPr>
        <w:br/>
      </w:r>
      <w:r w:rsidRPr="002F0BF6">
        <w:rPr>
          <w:rFonts w:ascii="Times New Roman" w:eastAsia="Times New Roman" w:hAnsi="Times New Roman" w:cs="Times New Roman"/>
          <w:sz w:val="24"/>
          <w:szCs w:val="24"/>
          <w:lang w:eastAsia="ru-RU"/>
        </w:rPr>
        <w:lastRenderedPageBreak/>
        <w:t>9 травня − День Європи в країнах Європейського Союзу;</w:t>
      </w:r>
      <w:r w:rsidRPr="002F0BF6">
        <w:rPr>
          <w:rFonts w:ascii="Times New Roman" w:eastAsia="Times New Roman" w:hAnsi="Times New Roman" w:cs="Times New Roman"/>
          <w:sz w:val="24"/>
          <w:szCs w:val="24"/>
          <w:lang w:eastAsia="ru-RU"/>
        </w:rPr>
        <w:br/>
        <w:t>15 травня − Міжнародний день сім’ї;</w:t>
      </w:r>
      <w:r w:rsidRPr="002F0BF6">
        <w:rPr>
          <w:rFonts w:ascii="Times New Roman" w:eastAsia="Times New Roman" w:hAnsi="Times New Roman" w:cs="Times New Roman"/>
          <w:sz w:val="24"/>
          <w:szCs w:val="24"/>
          <w:lang w:eastAsia="ru-RU"/>
        </w:rPr>
        <w:br/>
        <w:t>24 травня − День слов’янської писемності і культури;</w:t>
      </w:r>
      <w:r w:rsidRPr="002F0BF6">
        <w:rPr>
          <w:rFonts w:ascii="Times New Roman" w:eastAsia="Times New Roman" w:hAnsi="Times New Roman" w:cs="Times New Roman"/>
          <w:sz w:val="24"/>
          <w:szCs w:val="24"/>
          <w:lang w:eastAsia="ru-RU"/>
        </w:rPr>
        <w:br/>
        <w:t>31 травня − Всесвітній день боротьби з тютюнопалінням;</w:t>
      </w:r>
      <w:r w:rsidRPr="002F0BF6">
        <w:rPr>
          <w:rFonts w:ascii="Times New Roman" w:eastAsia="Times New Roman" w:hAnsi="Times New Roman" w:cs="Times New Roman"/>
          <w:sz w:val="24"/>
          <w:szCs w:val="24"/>
          <w:lang w:eastAsia="ru-RU"/>
        </w:rPr>
        <w:br/>
        <w:t>1 червня − Всесвітній день батьків;</w:t>
      </w:r>
      <w:r w:rsidRPr="002F0BF6">
        <w:rPr>
          <w:rFonts w:ascii="Times New Roman" w:eastAsia="Times New Roman" w:hAnsi="Times New Roman" w:cs="Times New Roman"/>
          <w:sz w:val="24"/>
          <w:szCs w:val="24"/>
          <w:lang w:eastAsia="ru-RU"/>
        </w:rPr>
        <w:br/>
        <w:t>1 червня − Міжнародний день захисту дітей;</w:t>
      </w:r>
      <w:r w:rsidRPr="002F0BF6">
        <w:rPr>
          <w:rFonts w:ascii="Times New Roman" w:eastAsia="Times New Roman" w:hAnsi="Times New Roman" w:cs="Times New Roman"/>
          <w:sz w:val="24"/>
          <w:szCs w:val="24"/>
          <w:lang w:eastAsia="ru-RU"/>
        </w:rPr>
        <w:br/>
        <w:t>4 червня − Міжнародний день дітей — жертв агресії;</w:t>
      </w:r>
      <w:r w:rsidRPr="002F0BF6">
        <w:rPr>
          <w:rFonts w:ascii="Times New Roman" w:eastAsia="Times New Roman" w:hAnsi="Times New Roman" w:cs="Times New Roman"/>
          <w:sz w:val="24"/>
          <w:szCs w:val="24"/>
          <w:lang w:eastAsia="ru-RU"/>
        </w:rPr>
        <w:br/>
        <w:t>5 червня − Всесвітній день навколишнього середовища;</w:t>
      </w:r>
      <w:r w:rsidRPr="002F0BF6">
        <w:rPr>
          <w:rFonts w:ascii="Times New Roman" w:eastAsia="Times New Roman" w:hAnsi="Times New Roman" w:cs="Times New Roman"/>
          <w:sz w:val="24"/>
          <w:szCs w:val="24"/>
          <w:lang w:eastAsia="ru-RU"/>
        </w:rPr>
        <w:br/>
        <w:t>12 червня − Всесвітній день боротьби з дитячою працею;</w:t>
      </w:r>
      <w:r w:rsidRPr="002F0BF6">
        <w:rPr>
          <w:rFonts w:ascii="Times New Roman" w:eastAsia="Times New Roman" w:hAnsi="Times New Roman" w:cs="Times New Roman"/>
          <w:sz w:val="24"/>
          <w:szCs w:val="24"/>
          <w:lang w:eastAsia="ru-RU"/>
        </w:rPr>
        <w:br/>
        <w:t>26 червня − Міжнародний день боротьби зі зловживанням наркотичними</w:t>
      </w:r>
      <w:r w:rsidRPr="002F0BF6">
        <w:rPr>
          <w:rFonts w:ascii="Times New Roman" w:eastAsia="Times New Roman" w:hAnsi="Times New Roman" w:cs="Times New Roman"/>
          <w:sz w:val="24"/>
          <w:szCs w:val="24"/>
          <w:lang w:eastAsia="ru-RU"/>
        </w:rPr>
        <w:br/>
        <w:t>засобами та їх незаконним обігом;</w:t>
      </w:r>
      <w:r w:rsidRPr="002F0BF6">
        <w:rPr>
          <w:rFonts w:ascii="Times New Roman" w:eastAsia="Times New Roman" w:hAnsi="Times New Roman" w:cs="Times New Roman"/>
          <w:sz w:val="24"/>
          <w:szCs w:val="24"/>
          <w:lang w:eastAsia="ru-RU"/>
        </w:rPr>
        <w:br/>
        <w:t>30 липня − Всесвітній день боротьби з торгівлею людьми;</w:t>
      </w:r>
      <w:r w:rsidRPr="002F0BF6">
        <w:rPr>
          <w:rFonts w:ascii="Times New Roman" w:eastAsia="Times New Roman" w:hAnsi="Times New Roman" w:cs="Times New Roman"/>
          <w:sz w:val="24"/>
          <w:szCs w:val="24"/>
          <w:lang w:eastAsia="ru-RU"/>
        </w:rPr>
        <w:br/>
        <w:t>12 серпня − Міжнародний день молоді.</w:t>
      </w:r>
    </w:p>
    <w:p w:rsidR="00A5696F" w:rsidRPr="00210CB7" w:rsidRDefault="00A5696F"/>
    <w:p w:rsidR="002F0BF6" w:rsidRPr="00210CB7" w:rsidRDefault="002F0BF6"/>
    <w:p w:rsidR="002F0BF6" w:rsidRPr="00210CB7" w:rsidRDefault="002F0BF6"/>
    <w:sectPr w:rsidR="002F0BF6" w:rsidRPr="00210CB7" w:rsidSect="00A569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F6"/>
    <w:rsid w:val="000A06CD"/>
    <w:rsid w:val="00210CB7"/>
    <w:rsid w:val="002F0BF6"/>
    <w:rsid w:val="00864D3A"/>
    <w:rsid w:val="00A56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3BAA94-623F-41C3-AA01-8C689306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9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sc">
    <w:name w:val="desc"/>
    <w:basedOn w:val="a0"/>
    <w:rsid w:val="002F0BF6"/>
  </w:style>
  <w:style w:type="paragraph" w:customStyle="1" w:styleId="tiser">
    <w:name w:val="tiser"/>
    <w:basedOn w:val="a"/>
    <w:rsid w:val="002F0B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F0B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F0BF6"/>
    <w:rPr>
      <w:i/>
      <w:iCs/>
    </w:rPr>
  </w:style>
  <w:style w:type="character" w:styleId="a5">
    <w:name w:val="Strong"/>
    <w:basedOn w:val="a0"/>
    <w:uiPriority w:val="22"/>
    <w:qFormat/>
    <w:rsid w:val="002F0BF6"/>
    <w:rPr>
      <w:b/>
      <w:bCs/>
    </w:rPr>
  </w:style>
  <w:style w:type="character" w:styleId="a6">
    <w:name w:val="Hyperlink"/>
    <w:basedOn w:val="a0"/>
    <w:uiPriority w:val="99"/>
    <w:semiHidden/>
    <w:unhideWhenUsed/>
    <w:rsid w:val="002F0BF6"/>
    <w:rPr>
      <w:color w:val="0000FF"/>
      <w:u w:val="single"/>
    </w:rPr>
  </w:style>
  <w:style w:type="character" w:customStyle="1" w:styleId="2Exact">
    <w:name w:val="Підпис до таблиці (2) Exact"/>
    <w:basedOn w:val="a0"/>
    <w:rsid w:val="002F0BF6"/>
    <w:rPr>
      <w:rFonts w:ascii="Times New Roman" w:eastAsia="Times New Roman" w:hAnsi="Times New Roman" w:cs="Times New Roman"/>
      <w:b/>
      <w:bCs/>
      <w:i w:val="0"/>
      <w:iCs w:val="0"/>
      <w:smallCaps w:val="0"/>
      <w:strike w:val="0"/>
      <w:sz w:val="22"/>
      <w:szCs w:val="22"/>
      <w:u w:val="none"/>
    </w:rPr>
  </w:style>
  <w:style w:type="character" w:customStyle="1" w:styleId="2">
    <w:name w:val="Основний текст (2)_"/>
    <w:basedOn w:val="a0"/>
    <w:link w:val="20"/>
    <w:rsid w:val="002F0BF6"/>
    <w:rPr>
      <w:rFonts w:ascii="Times New Roman" w:eastAsia="Times New Roman" w:hAnsi="Times New Roman" w:cs="Times New Roman"/>
      <w:sz w:val="26"/>
      <w:szCs w:val="26"/>
      <w:shd w:val="clear" w:color="auto" w:fill="FFFFFF"/>
    </w:rPr>
  </w:style>
  <w:style w:type="character" w:customStyle="1" w:styleId="211pt">
    <w:name w:val="Основний текст (2) + 11 pt;Напівжирний"/>
    <w:basedOn w:val="2"/>
    <w:rsid w:val="002F0BF6"/>
    <w:rPr>
      <w:rFonts w:ascii="Times New Roman" w:eastAsia="Times New Roman" w:hAnsi="Times New Roman" w:cs="Times New Roman"/>
      <w:b/>
      <w:bCs/>
      <w:color w:val="000000"/>
      <w:spacing w:val="0"/>
      <w:w w:val="100"/>
      <w:position w:val="0"/>
      <w:sz w:val="22"/>
      <w:szCs w:val="22"/>
      <w:shd w:val="clear" w:color="auto" w:fill="FFFFFF"/>
      <w:lang w:val="uk-UA" w:eastAsia="uk-UA" w:bidi="uk-UA"/>
    </w:rPr>
  </w:style>
  <w:style w:type="character" w:customStyle="1" w:styleId="29pt">
    <w:name w:val="Основний текст (2) + 9 pt"/>
    <w:basedOn w:val="2"/>
    <w:rsid w:val="002F0BF6"/>
    <w:rPr>
      <w:rFonts w:ascii="Times New Roman" w:eastAsia="Times New Roman" w:hAnsi="Times New Roman" w:cs="Times New Roman"/>
      <w:color w:val="000000"/>
      <w:spacing w:val="0"/>
      <w:w w:val="100"/>
      <w:position w:val="0"/>
      <w:sz w:val="18"/>
      <w:szCs w:val="18"/>
      <w:shd w:val="clear" w:color="auto" w:fill="FFFFFF"/>
      <w:lang w:val="uk-UA" w:eastAsia="uk-UA" w:bidi="uk-UA"/>
    </w:rPr>
  </w:style>
  <w:style w:type="character" w:customStyle="1" w:styleId="3">
    <w:name w:val="Основний текст (3)_"/>
    <w:basedOn w:val="a0"/>
    <w:link w:val="30"/>
    <w:rsid w:val="002F0BF6"/>
    <w:rPr>
      <w:rFonts w:ascii="Times New Roman" w:eastAsia="Times New Roman" w:hAnsi="Times New Roman" w:cs="Times New Roman"/>
      <w:b/>
      <w:bCs/>
      <w:shd w:val="clear" w:color="auto" w:fill="FFFFFF"/>
    </w:rPr>
  </w:style>
  <w:style w:type="character" w:customStyle="1" w:styleId="21">
    <w:name w:val="Підпис до таблиці (2)_"/>
    <w:basedOn w:val="a0"/>
    <w:link w:val="22"/>
    <w:rsid w:val="002F0BF6"/>
    <w:rPr>
      <w:rFonts w:ascii="Times New Roman" w:eastAsia="Times New Roman" w:hAnsi="Times New Roman" w:cs="Times New Roman"/>
      <w:b/>
      <w:bCs/>
      <w:shd w:val="clear" w:color="auto" w:fill="FFFFFF"/>
    </w:rPr>
  </w:style>
  <w:style w:type="paragraph" w:customStyle="1" w:styleId="22">
    <w:name w:val="Підпис до таблиці (2)"/>
    <w:basedOn w:val="a"/>
    <w:link w:val="21"/>
    <w:rsid w:val="002F0BF6"/>
    <w:pPr>
      <w:widowControl w:val="0"/>
      <w:shd w:val="clear" w:color="auto" w:fill="FFFFFF"/>
      <w:spacing w:after="0" w:line="278" w:lineRule="exact"/>
      <w:jc w:val="both"/>
    </w:pPr>
    <w:rPr>
      <w:rFonts w:ascii="Times New Roman" w:eastAsia="Times New Roman" w:hAnsi="Times New Roman" w:cs="Times New Roman"/>
      <w:b/>
      <w:bCs/>
    </w:rPr>
  </w:style>
  <w:style w:type="paragraph" w:customStyle="1" w:styleId="20">
    <w:name w:val="Основний текст (2)"/>
    <w:basedOn w:val="a"/>
    <w:link w:val="2"/>
    <w:rsid w:val="002F0BF6"/>
    <w:pPr>
      <w:widowControl w:val="0"/>
      <w:shd w:val="clear" w:color="auto" w:fill="FFFFFF"/>
      <w:spacing w:before="300" w:after="180" w:line="317" w:lineRule="exact"/>
      <w:jc w:val="both"/>
    </w:pPr>
    <w:rPr>
      <w:rFonts w:ascii="Times New Roman" w:eastAsia="Times New Roman" w:hAnsi="Times New Roman" w:cs="Times New Roman"/>
      <w:sz w:val="26"/>
      <w:szCs w:val="26"/>
    </w:rPr>
  </w:style>
  <w:style w:type="paragraph" w:customStyle="1" w:styleId="30">
    <w:name w:val="Основний текст (3)"/>
    <w:basedOn w:val="a"/>
    <w:link w:val="3"/>
    <w:rsid w:val="002F0BF6"/>
    <w:pPr>
      <w:widowControl w:val="0"/>
      <w:shd w:val="clear" w:color="auto" w:fill="FFFFFF"/>
      <w:spacing w:before="300" w:after="300" w:line="288" w:lineRule="exact"/>
      <w:jc w:val="center"/>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695715">
      <w:bodyDiv w:val="1"/>
      <w:marLeft w:val="0"/>
      <w:marRight w:val="0"/>
      <w:marTop w:val="0"/>
      <w:marBottom w:val="0"/>
      <w:divBdr>
        <w:top w:val="none" w:sz="0" w:space="0" w:color="auto"/>
        <w:left w:val="none" w:sz="0" w:space="0" w:color="auto"/>
        <w:bottom w:val="none" w:sz="0" w:space="0" w:color="auto"/>
        <w:right w:val="none" w:sz="0" w:space="0" w:color="auto"/>
      </w:divBdr>
      <w:divsChild>
        <w:div w:id="825172594">
          <w:marLeft w:val="0"/>
          <w:marRight w:val="0"/>
          <w:marTop w:val="0"/>
          <w:marBottom w:val="0"/>
          <w:divBdr>
            <w:top w:val="none" w:sz="0" w:space="0" w:color="auto"/>
            <w:left w:val="none" w:sz="0" w:space="0" w:color="auto"/>
            <w:bottom w:val="none" w:sz="0" w:space="0" w:color="auto"/>
            <w:right w:val="none" w:sz="0" w:space="0" w:color="auto"/>
          </w:divBdr>
        </w:div>
        <w:div w:id="1995375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strada.org.u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on.gov.ua/activity/education/pozashkilna-osvita/vyhovna-robota/protidiya-torgivli-lyudmi.html" TargetMode="External"/><Relationship Id="rId12" Type="http://schemas.openxmlformats.org/officeDocument/2006/relationships/hyperlink" Target="http://knowledge.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strada.org.ua/ndgl_116111.gif" TargetMode="External"/><Relationship Id="rId11" Type="http://schemas.openxmlformats.org/officeDocument/2006/relationships/hyperlink" Target="https://www.facebook.com/lastradaukraine" TargetMode="External"/><Relationship Id="rId5" Type="http://schemas.openxmlformats.org/officeDocument/2006/relationships/hyperlink" Target="http://la-strada.org.ua/" TargetMode="External"/><Relationship Id="rId10" Type="http://schemas.openxmlformats.org/officeDocument/2006/relationships/hyperlink" Target="http://www.la-strada.org.ua" TargetMode="External"/><Relationship Id="rId4" Type="http://schemas.openxmlformats.org/officeDocument/2006/relationships/hyperlink" Target="http://www.la-strada.org.ua/ucp_mod_library_showcategory_65.html" TargetMode="External"/><Relationship Id="rId9" Type="http://schemas.openxmlformats.org/officeDocument/2006/relationships/hyperlink" Target="https://www.facebook.com/lastradaukrain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3847</Words>
  <Characters>21928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UORDA</dc:creator>
  <cp:lastModifiedBy>Ирина М-Н</cp:lastModifiedBy>
  <cp:revision>2</cp:revision>
  <dcterms:created xsi:type="dcterms:W3CDTF">2017-08-15T08:13:00Z</dcterms:created>
  <dcterms:modified xsi:type="dcterms:W3CDTF">2017-08-15T08:13:00Z</dcterms:modified>
</cp:coreProperties>
</file>